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F55D17" w:rsidP="00F55D17" w:rsidRDefault="00F55D17" w14:paraId="79C03191" w14:textId="64854BCA">
      <w:pPr>
        <w:tabs>
          <w:tab w:val="left" w:pos="8640"/>
        </w:tabs>
        <w:spacing w:after="0"/>
        <w:jc w:val="both"/>
        <w:rPr>
          <w:rFonts w:ascii="Arial" w:hAnsi="Arial" w:eastAsia="Batang" w:cs="Arial"/>
          <w:b/>
          <w:bCs/>
          <w:sz w:val="24"/>
          <w:szCs w:val="24"/>
          <w:lang w:val="de-DE"/>
        </w:rPr>
      </w:pPr>
      <w:r>
        <w:rPr>
          <w:rFonts w:ascii="Arial" w:hAnsi="Arial" w:eastAsia="Batang" w:cs="Arial"/>
          <w:b/>
          <w:bCs/>
          <w:sz w:val="24"/>
          <w:szCs w:val="24"/>
          <w:lang w:val="de-DE"/>
        </w:rPr>
        <w:t>3GPP TSG RAN WG1 Meeting #10</w:t>
      </w:r>
      <w:r w:rsidR="0091088B">
        <w:rPr>
          <w:rFonts w:ascii="Arial" w:hAnsi="Arial" w:eastAsia="Batang" w:cs="Arial"/>
          <w:b/>
          <w:bCs/>
          <w:sz w:val="24"/>
          <w:szCs w:val="24"/>
          <w:lang w:val="de-DE"/>
        </w:rPr>
        <w:t>9</w:t>
      </w:r>
      <w:r>
        <w:rPr>
          <w:rFonts w:ascii="Arial" w:hAnsi="Arial" w:eastAsia="Batang" w:cs="Arial"/>
          <w:b/>
          <w:bCs/>
          <w:sz w:val="24"/>
          <w:szCs w:val="24"/>
          <w:lang w:val="de-DE"/>
        </w:rPr>
        <w:t>-e</w:t>
      </w:r>
      <w:r>
        <w:rPr>
          <w:rFonts w:ascii="Arial" w:hAnsi="Arial" w:eastAsia="Batang" w:cs="Arial"/>
          <w:b/>
          <w:bCs/>
          <w:sz w:val="24"/>
          <w:szCs w:val="24"/>
          <w:lang w:val="de-DE"/>
        </w:rPr>
        <w:tab/>
      </w:r>
      <w:r>
        <w:rPr>
          <w:rFonts w:ascii="Arial" w:hAnsi="Arial" w:eastAsia="Batang" w:cs="Arial"/>
          <w:b/>
          <w:bCs/>
          <w:sz w:val="24"/>
          <w:szCs w:val="24"/>
          <w:lang w:val="de-DE"/>
        </w:rPr>
        <w:t>R1-22</w:t>
      </w:r>
      <w:r w:rsidR="00E63554">
        <w:rPr>
          <w:rFonts w:ascii="Arial" w:hAnsi="Arial" w:eastAsia="Batang" w:cs="Arial"/>
          <w:b/>
          <w:bCs/>
          <w:sz w:val="24"/>
          <w:szCs w:val="24"/>
          <w:lang w:val="de-DE"/>
        </w:rPr>
        <w:t>04811</w:t>
      </w:r>
    </w:p>
    <w:p w:rsidR="00F55D17" w:rsidP="00F55D17" w:rsidRDefault="00F55D17" w14:paraId="5D3A7586" w14:textId="68057691">
      <w:pPr>
        <w:spacing w:after="0"/>
        <w:ind w:left="1988" w:hanging="1988"/>
        <w:jc w:val="both"/>
        <w:rPr>
          <w:rFonts w:ascii="Arial" w:hAnsi="Arial" w:eastAsia="Batang" w:cs="Arial"/>
          <w:b/>
          <w:bCs/>
          <w:sz w:val="24"/>
          <w:szCs w:val="24"/>
          <w:lang w:val="de-DE"/>
        </w:rPr>
      </w:pPr>
      <w:r>
        <w:rPr>
          <w:rFonts w:ascii="Arial" w:hAnsi="Arial" w:eastAsia="Batang" w:cs="Arial"/>
          <w:b/>
          <w:bCs/>
          <w:sz w:val="24"/>
          <w:szCs w:val="24"/>
          <w:lang w:val="de-DE"/>
        </w:rPr>
        <w:t xml:space="preserve">e-Meeting, </w:t>
      </w:r>
      <w:r w:rsidR="00EA5C7C">
        <w:rPr>
          <w:rFonts w:ascii="Arial" w:hAnsi="Arial" w:eastAsia="Batang" w:cs="Arial"/>
          <w:b/>
          <w:sz w:val="24"/>
          <w:szCs w:val="24"/>
        </w:rPr>
        <w:t xml:space="preserve">May </w:t>
      </w:r>
      <w:r w:rsidR="00D226B8">
        <w:rPr>
          <w:rFonts w:ascii="Arial" w:hAnsi="Arial" w:eastAsia="Batang" w:cs="Arial"/>
          <w:b/>
          <w:sz w:val="24"/>
          <w:szCs w:val="24"/>
        </w:rPr>
        <w:t>9</w:t>
      </w:r>
      <w:r w:rsidRPr="00D226B8" w:rsidR="00D226B8">
        <w:rPr>
          <w:rFonts w:ascii="Arial" w:hAnsi="Arial" w:eastAsia="Batang" w:cs="Arial"/>
          <w:b/>
          <w:sz w:val="24"/>
          <w:szCs w:val="24"/>
          <w:vertAlign w:val="superscript"/>
        </w:rPr>
        <w:t>th</w:t>
      </w:r>
      <w:r w:rsidR="00D226B8">
        <w:rPr>
          <w:rFonts w:ascii="Arial" w:hAnsi="Arial" w:eastAsia="Batang" w:cs="Arial"/>
          <w:b/>
          <w:sz w:val="24"/>
          <w:szCs w:val="24"/>
        </w:rPr>
        <w:t xml:space="preserve"> </w:t>
      </w:r>
      <w:r>
        <w:rPr>
          <w:rFonts w:ascii="Arial" w:hAnsi="Arial" w:eastAsia="Batang" w:cs="Arial"/>
          <w:b/>
          <w:sz w:val="24"/>
          <w:szCs w:val="24"/>
        </w:rPr>
        <w:t xml:space="preserve"> – </w:t>
      </w:r>
      <w:r w:rsidR="00EA5C7C">
        <w:rPr>
          <w:rFonts w:ascii="Arial" w:hAnsi="Arial" w:eastAsia="Batang" w:cs="Arial"/>
          <w:b/>
          <w:sz w:val="24"/>
          <w:szCs w:val="24"/>
        </w:rPr>
        <w:t>20</w:t>
      </w:r>
      <w:r w:rsidRPr="001E2B61" w:rsidR="001E2B61">
        <w:rPr>
          <w:rFonts w:ascii="Arial" w:hAnsi="Arial" w:eastAsia="Batang" w:cs="Arial"/>
          <w:b/>
          <w:sz w:val="24"/>
          <w:szCs w:val="24"/>
          <w:vertAlign w:val="superscript"/>
        </w:rPr>
        <w:t>th</w:t>
      </w:r>
      <w:r>
        <w:rPr>
          <w:rFonts w:ascii="Arial" w:hAnsi="Arial" w:eastAsia="Batang" w:cs="Arial"/>
          <w:b/>
          <w:sz w:val="24"/>
          <w:szCs w:val="24"/>
        </w:rPr>
        <w:t>, 2022</w:t>
      </w:r>
    </w:p>
    <w:p w:rsidRPr="00443753" w:rsidR="00AC0893" w:rsidP="00AC0893" w:rsidRDefault="00AC0893" w14:paraId="5C8D7BEF" w14:textId="77777777">
      <w:pPr>
        <w:spacing w:after="0"/>
        <w:ind w:left="1988" w:hanging="1988"/>
        <w:jc w:val="both"/>
        <w:rPr>
          <w:rFonts w:ascii="Arial" w:hAnsi="Arial" w:cs="Arial"/>
          <w:b/>
          <w:sz w:val="24"/>
          <w:lang w:eastAsia="zh-CN"/>
        </w:rPr>
      </w:pPr>
    </w:p>
    <w:p w:rsidRPr="00443753" w:rsidR="00AC0893" w:rsidP="00AC0893" w:rsidRDefault="00AC0893" w14:paraId="3AD86700" w14:textId="77777777">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r>
      <w:r w:rsidRPr="00443753">
        <w:rPr>
          <w:rFonts w:ascii="Arial" w:hAnsi="Arial" w:cs="Arial"/>
          <w:b/>
          <w:sz w:val="24"/>
        </w:rPr>
        <w:t>Intel Corporation</w:t>
      </w:r>
    </w:p>
    <w:p w:rsidRPr="00443753" w:rsidR="00AC0893" w:rsidP="00AC0893" w:rsidRDefault="00AC0893" w14:paraId="1AF4496A" w14:textId="10B393E8">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Pr="005D58E7" w:rsidR="005D58E7">
        <w:rPr>
          <w:rFonts w:ascii="Arial" w:hAnsi="Arial" w:cs="Arial"/>
          <w:b/>
          <w:sz w:val="24"/>
        </w:rPr>
        <w:t xml:space="preserve">Discussion on </w:t>
      </w:r>
      <w:r w:rsidR="00C761C6">
        <w:rPr>
          <w:rFonts w:ascii="Arial" w:hAnsi="Arial" w:cs="Arial"/>
          <w:b/>
          <w:sz w:val="24"/>
        </w:rPr>
        <w:t>Network Energy Saving Evaluations</w:t>
      </w:r>
    </w:p>
    <w:p w:rsidRPr="00443753" w:rsidR="00AC0893" w:rsidP="00AC0893" w:rsidRDefault="00AC0893" w14:paraId="28B115E4" w14:textId="35EB5D12">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91088B">
        <w:rPr>
          <w:rFonts w:ascii="Arial" w:hAnsi="Arial" w:cs="Arial"/>
          <w:b/>
          <w:sz w:val="24"/>
        </w:rPr>
        <w:t>9</w:t>
      </w:r>
      <w:r>
        <w:rPr>
          <w:rFonts w:ascii="Arial" w:hAnsi="Arial" w:cs="Arial"/>
          <w:b/>
          <w:sz w:val="24"/>
        </w:rPr>
        <w:t>.</w:t>
      </w:r>
      <w:r w:rsidR="0091088B">
        <w:rPr>
          <w:rFonts w:ascii="Arial" w:hAnsi="Arial" w:cs="Arial"/>
          <w:b/>
          <w:sz w:val="24"/>
        </w:rPr>
        <w:t>7</w:t>
      </w:r>
      <w:r>
        <w:rPr>
          <w:rFonts w:ascii="Arial" w:hAnsi="Arial" w:cs="Arial"/>
          <w:b/>
          <w:sz w:val="24"/>
        </w:rPr>
        <w:t>.</w:t>
      </w:r>
      <w:r w:rsidR="007F713A">
        <w:rPr>
          <w:rFonts w:ascii="Arial" w:hAnsi="Arial" w:cs="Arial"/>
          <w:b/>
          <w:sz w:val="24"/>
        </w:rPr>
        <w:t>1</w:t>
      </w:r>
    </w:p>
    <w:p w:rsidRPr="00443753" w:rsidR="00AC0893" w:rsidP="00AC0893" w:rsidRDefault="00AC0893" w14:paraId="2CA19004" w14:textId="38E66D28">
      <w:pPr>
        <w:spacing w:after="0"/>
        <w:ind w:left="1988" w:hanging="1988"/>
        <w:jc w:val="both"/>
        <w:rPr>
          <w:rFonts w:ascii="Arial" w:hAnsi="Arial" w:cs="Arial"/>
          <w:b/>
          <w:sz w:val="24"/>
        </w:rPr>
      </w:pPr>
      <w:r w:rsidRPr="00443753">
        <w:rPr>
          <w:rFonts w:ascii="Arial" w:hAnsi="Arial" w:cs="Arial"/>
          <w:b/>
          <w:sz w:val="24"/>
        </w:rPr>
        <w:t>Document for:</w:t>
      </w:r>
      <w:bookmarkStart w:name="DocumentFor" w:id="0"/>
      <w:bookmarkEnd w:id="0"/>
      <w:r w:rsidRPr="00443753">
        <w:rPr>
          <w:rFonts w:ascii="Arial" w:hAnsi="Arial" w:cs="Arial"/>
          <w:b/>
          <w:sz w:val="24"/>
        </w:rPr>
        <w:tab/>
      </w:r>
      <w:r w:rsidRPr="00443753">
        <w:rPr>
          <w:rFonts w:ascii="Arial" w:hAnsi="Arial" w:cs="Arial"/>
          <w:b/>
          <w:sz w:val="24"/>
        </w:rPr>
        <w:t>Discussion</w:t>
      </w:r>
    </w:p>
    <w:p w:rsidR="00DE588B" w:rsidP="00DE588B" w:rsidRDefault="00DE588B" w14:paraId="75FFE0D0" w14:textId="6FD642CB">
      <w:pPr>
        <w:pStyle w:val="Heading1"/>
        <w:textAlignment w:val="auto"/>
        <w:rPr>
          <w:lang w:val="en-US"/>
        </w:rPr>
      </w:pPr>
      <w:bookmarkStart w:name="_Ref506539118" w:id="1"/>
      <w:r w:rsidRPr="00DD137F">
        <w:rPr>
          <w:lang w:val="en-US"/>
        </w:rPr>
        <w:t>Introduction</w:t>
      </w:r>
      <w:bookmarkEnd w:id="1"/>
    </w:p>
    <w:p w:rsidR="00484C71" w:rsidP="0069787E" w:rsidRDefault="00225083" w14:paraId="549E35C0" w14:textId="113A63CD">
      <w:pPr>
        <w:rPr>
          <w:lang w:eastAsia="zh-CN"/>
        </w:rPr>
      </w:pPr>
      <w:r>
        <w:rPr>
          <w:lang w:eastAsia="zh-CN"/>
        </w:rPr>
        <w:t xml:space="preserve">The following was agreed </w:t>
      </w:r>
      <w:r w:rsidR="0018133F">
        <w:rPr>
          <w:lang w:eastAsia="zh-CN"/>
        </w:rPr>
        <w:t>as objectives for the study on network energy savings [1]</w:t>
      </w:r>
    </w:p>
    <w:tbl>
      <w:tblPr>
        <w:tblStyle w:val="TableGrid"/>
        <w:tblW w:w="0" w:type="auto"/>
        <w:tblLook w:val="04A0" w:firstRow="1" w:lastRow="0" w:firstColumn="1" w:lastColumn="0" w:noHBand="0" w:noVBand="1"/>
      </w:tblPr>
      <w:tblGrid>
        <w:gridCol w:w="9962"/>
      </w:tblGrid>
      <w:tr w:rsidR="007A4BBC" w:rsidTr="007A4BBC" w14:paraId="3C5F3C17" w14:textId="77777777">
        <w:tc>
          <w:tcPr>
            <w:tcW w:w="9962" w:type="dxa"/>
          </w:tcPr>
          <w:p w:rsidR="007F3F0A" w:rsidP="00EA6DEA" w:rsidRDefault="0043201B" w14:paraId="7AA62217" w14:textId="5276CB6F">
            <w:pPr>
              <w:pStyle w:val="ListParagraph"/>
              <w:numPr>
                <w:ilvl w:val="0"/>
                <w:numId w:val="15"/>
              </w:numPr>
              <w:spacing w:before="0" w:after="0" w:line="240" w:lineRule="auto"/>
              <w:rPr>
                <w:lang w:eastAsia="zh-CN"/>
              </w:rPr>
            </w:pPr>
            <w:r w:rsidRPr="0043201B">
              <w:rPr>
                <w:lang w:eastAsia="zh-CN"/>
              </w:rPr>
              <w:t>Definition of a base station energy consumption model [RAN1]</w:t>
            </w:r>
          </w:p>
          <w:p w:rsidRPr="007F3F0A" w:rsidR="0043201B" w:rsidP="00EA6DEA" w:rsidRDefault="0043201B" w14:paraId="6BAE9EB2" w14:textId="4E99BAF5">
            <w:pPr>
              <w:pStyle w:val="ListParagraph"/>
              <w:numPr>
                <w:ilvl w:val="1"/>
                <w:numId w:val="15"/>
              </w:numPr>
              <w:spacing w:before="0" w:after="0" w:line="240" w:lineRule="auto"/>
              <w:rPr>
                <w:lang w:eastAsia="zh-CN"/>
              </w:rPr>
            </w:pPr>
            <w:r w:rsidRPr="007F3F0A">
              <w:rPr>
                <w:lang w:eastAsia="zh-CN"/>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7F3F0A">
              <w:rPr>
                <w:lang w:eastAsia="zh-CN"/>
              </w:rPr>
              <w:t>TxRU</w:t>
            </w:r>
            <w:proofErr w:type="spellEnd"/>
            <w:r w:rsidRPr="007F3F0A">
              <w:rPr>
                <w:lang w:eastAsia="zh-CN"/>
              </w:rPr>
              <w:t xml:space="preserve">, base station load, </w:t>
            </w:r>
            <w:proofErr w:type="spellStart"/>
            <w:r w:rsidRPr="007F3F0A">
              <w:rPr>
                <w:lang w:eastAsia="zh-CN"/>
              </w:rPr>
              <w:t>etc</w:t>
            </w:r>
            <w:proofErr w:type="spellEnd"/>
            <w:r w:rsidRPr="007F3F0A">
              <w:rPr>
                <w:lang w:eastAsia="zh-CN"/>
              </w:rPr>
              <w:t>), sleep states and the associated transition times, and one or more reference parameters/configurations.</w:t>
            </w:r>
          </w:p>
          <w:p w:rsidRPr="0043201B" w:rsidR="0043201B" w:rsidP="00EA6DEA" w:rsidRDefault="0043201B" w14:paraId="250B072E" w14:textId="77777777">
            <w:pPr>
              <w:spacing w:before="0" w:after="0" w:line="240" w:lineRule="auto"/>
              <w:rPr>
                <w:lang w:eastAsia="zh-CN"/>
              </w:rPr>
            </w:pPr>
          </w:p>
          <w:p w:rsidR="007F3F0A" w:rsidP="00EA6DEA" w:rsidRDefault="0043201B" w14:paraId="32D106EC" w14:textId="180354B8">
            <w:pPr>
              <w:pStyle w:val="ListParagraph"/>
              <w:numPr>
                <w:ilvl w:val="0"/>
                <w:numId w:val="15"/>
              </w:numPr>
              <w:spacing w:before="0" w:after="0" w:line="240" w:lineRule="auto"/>
              <w:rPr>
                <w:lang w:eastAsia="zh-CN"/>
              </w:rPr>
            </w:pPr>
            <w:r w:rsidRPr="0043201B">
              <w:rPr>
                <w:lang w:eastAsia="zh-CN"/>
              </w:rPr>
              <w:t>Definition of an evaluation methodology and KPIs [RAN1]</w:t>
            </w:r>
          </w:p>
          <w:p w:rsidRPr="0043201B" w:rsidR="0043201B" w:rsidP="00EA6DEA" w:rsidRDefault="0043201B" w14:paraId="4F309C1B" w14:textId="191E19D0">
            <w:pPr>
              <w:pStyle w:val="ListParagraph"/>
              <w:numPr>
                <w:ilvl w:val="1"/>
                <w:numId w:val="15"/>
              </w:numPr>
              <w:spacing w:before="0" w:after="0" w:line="240" w:lineRule="auto"/>
              <w:rPr>
                <w:lang w:eastAsia="zh-CN"/>
              </w:rPr>
            </w:pPr>
            <w:r w:rsidRPr="0043201B">
              <w:rPr>
                <w:lang w:eastAsia="zh-CN"/>
              </w:rPr>
              <w:t>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SLA assurance related KPIs), energy efficiency, and UE power consumption, complexity. The evaluation methodology should not focus on a single KPI, and should reuse existing KPIs whenever applicable; where existing KPIs are found to be insufficient new KPIs may be developed as needed.</w:t>
            </w:r>
          </w:p>
          <w:p w:rsidRPr="0043201B" w:rsidR="0043201B" w:rsidP="00EA6DEA" w:rsidRDefault="007F3F0A" w14:paraId="16E19433" w14:textId="57B802B8">
            <w:pPr>
              <w:spacing w:before="0" w:after="0" w:line="240" w:lineRule="auto"/>
              <w:rPr>
                <w:lang w:eastAsia="zh-CN"/>
              </w:rPr>
            </w:pPr>
            <w:r>
              <w:rPr>
                <w:lang w:eastAsia="zh-CN"/>
              </w:rPr>
              <w:t xml:space="preserve">               </w:t>
            </w:r>
            <w:r w:rsidRPr="0043201B" w:rsidR="0043201B">
              <w:rPr>
                <w:lang w:eastAsia="zh-CN"/>
              </w:rPr>
              <w:t>Note: WGs will decide KPIs to evaluate and how.</w:t>
            </w:r>
          </w:p>
          <w:p w:rsidRPr="0043201B" w:rsidR="0043201B" w:rsidP="00EA6DEA" w:rsidRDefault="0043201B" w14:paraId="66FF1A94" w14:textId="77777777">
            <w:pPr>
              <w:spacing w:before="0" w:after="0" w:line="240" w:lineRule="auto"/>
              <w:rPr>
                <w:lang w:eastAsia="zh-CN"/>
              </w:rPr>
            </w:pPr>
          </w:p>
          <w:p w:rsidR="00AF4C42" w:rsidP="00EA6DEA" w:rsidRDefault="0043201B" w14:paraId="1A22FC0E" w14:textId="4B2C697F">
            <w:pPr>
              <w:pStyle w:val="ListParagraph"/>
              <w:numPr>
                <w:ilvl w:val="0"/>
                <w:numId w:val="15"/>
              </w:numPr>
              <w:spacing w:before="0" w:after="0" w:line="240" w:lineRule="auto"/>
              <w:rPr>
                <w:lang w:eastAsia="zh-CN"/>
              </w:rPr>
            </w:pPr>
            <w:r w:rsidRPr="0043201B">
              <w:rPr>
                <w:lang w:eastAsia="zh-CN"/>
              </w:rPr>
              <w:t xml:space="preserve">Study and identify techniques on the </w:t>
            </w:r>
            <w:proofErr w:type="spellStart"/>
            <w:r w:rsidRPr="0043201B">
              <w:rPr>
                <w:lang w:eastAsia="zh-CN"/>
              </w:rPr>
              <w:t>gNB</w:t>
            </w:r>
            <w:proofErr w:type="spellEnd"/>
            <w:r w:rsidRPr="0043201B">
              <w:rPr>
                <w:lang w:eastAsia="zh-CN"/>
              </w:rPr>
              <w:t xml:space="preserve"> and UE side to improve network energy savings in terms of both BS transmission and reception, which may include:</w:t>
            </w:r>
          </w:p>
          <w:p w:rsidR="00AF4C42" w:rsidP="00EA6DEA" w:rsidRDefault="0043201B" w14:paraId="0460CBD5" w14:textId="77777777">
            <w:pPr>
              <w:pStyle w:val="ListParagraph"/>
              <w:numPr>
                <w:ilvl w:val="1"/>
                <w:numId w:val="15"/>
              </w:numPr>
              <w:spacing w:before="0" w:after="0" w:line="240" w:lineRule="auto"/>
              <w:rPr>
                <w:lang w:eastAsia="zh-CN"/>
              </w:rPr>
            </w:pPr>
            <w:r w:rsidRPr="0043201B">
              <w:rPr>
                <w:lang w:eastAsia="zh-CN"/>
              </w:rPr>
              <w:t>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 [RAN1, RAN2]</w:t>
            </w:r>
          </w:p>
          <w:p w:rsidRPr="0043201B" w:rsidR="0043201B" w:rsidP="00EA6DEA" w:rsidRDefault="0043201B" w14:paraId="09329BC5" w14:textId="554648B9">
            <w:pPr>
              <w:pStyle w:val="ListParagraph"/>
              <w:numPr>
                <w:ilvl w:val="1"/>
                <w:numId w:val="15"/>
              </w:numPr>
              <w:spacing w:before="0" w:after="0" w:line="240" w:lineRule="auto"/>
              <w:rPr>
                <w:lang w:eastAsia="zh-CN"/>
              </w:rPr>
            </w:pPr>
            <w:r w:rsidRPr="0043201B">
              <w:rPr>
                <w:lang w:eastAsia="zh-CN"/>
              </w:rPr>
              <w:t>Information exchange/coordination over network interfaces [RAN3]</w:t>
            </w:r>
          </w:p>
          <w:p w:rsidR="007A4BBC" w:rsidP="00EA6DEA" w:rsidRDefault="00AF4C42" w14:paraId="11FAF627" w14:textId="77777777">
            <w:pPr>
              <w:spacing w:before="0" w:after="0" w:line="240" w:lineRule="auto"/>
              <w:rPr>
                <w:lang w:eastAsia="zh-CN"/>
              </w:rPr>
            </w:pPr>
            <w:r>
              <w:rPr>
                <w:lang w:eastAsia="zh-CN"/>
              </w:rPr>
              <w:t xml:space="preserve">              </w:t>
            </w:r>
            <w:r w:rsidRPr="0043201B" w:rsidR="0043201B">
              <w:rPr>
                <w:lang w:eastAsia="zh-CN"/>
              </w:rPr>
              <w:t>Note: Other techniques are not precluded</w:t>
            </w:r>
          </w:p>
          <w:p w:rsidR="0016454C" w:rsidP="0016454C" w:rsidRDefault="0016454C" w14:paraId="69638729" w14:textId="77777777">
            <w:pPr>
              <w:spacing w:before="0" w:after="0" w:line="240" w:lineRule="auto"/>
              <w:rPr>
                <w:bCs/>
              </w:rPr>
            </w:pPr>
          </w:p>
          <w:p w:rsidR="00A465A9" w:rsidP="00EA6DEA" w:rsidRDefault="00A465A9" w14:paraId="2EE40E12" w14:textId="55062FC5">
            <w:pPr>
              <w:spacing w:before="0" w:after="0" w:line="240" w:lineRule="auto"/>
              <w:rPr>
                <w:bCs/>
              </w:rPr>
            </w:pPr>
            <w:r>
              <w:rPr>
                <w:bCs/>
              </w:rPr>
              <w:t xml:space="preserve">The study should prioritize idle/empty and low/medium load scenarios (the exact definition of such loads is left to the study), and different loads among carriers and neighbor cells are allowed. </w:t>
            </w:r>
          </w:p>
          <w:p w:rsidR="00A465A9" w:rsidP="00EA6DEA" w:rsidRDefault="00A465A9" w14:paraId="7DFCA6CC" w14:textId="77777777">
            <w:pPr>
              <w:spacing w:before="0" w:after="0" w:line="240" w:lineRule="auto"/>
              <w:rPr>
                <w:bCs/>
              </w:rPr>
            </w:pPr>
          </w:p>
          <w:p w:rsidR="00A465A9" w:rsidP="00EA6DEA" w:rsidRDefault="00A465A9" w14:paraId="6097CD47" w14:textId="77777777">
            <w:pPr>
              <w:spacing w:before="0" w:after="0" w:line="240" w:lineRule="auto"/>
              <w:rPr>
                <w:bCs/>
              </w:rPr>
            </w:pPr>
            <w:r>
              <w:rPr>
                <w:bCs/>
              </w:rPr>
              <w:t xml:space="preserve">The following example scenarios (mapping between scenarios and network loads is left to the study) including single-carrier and multi-carrier deployments are used as the starting point for discussion on prioritized scenarios for the study. </w:t>
            </w:r>
          </w:p>
          <w:p w:rsidR="00A465A9" w:rsidP="00EA6DEA" w:rsidRDefault="00A465A9" w14:paraId="3AAB0FA9" w14:textId="77777777">
            <w:pPr>
              <w:spacing w:before="0" w:after="0" w:line="240" w:lineRule="auto"/>
              <w:rPr>
                <w:bCs/>
              </w:rPr>
            </w:pPr>
          </w:p>
          <w:p w:rsidR="00A465A9" w:rsidP="00EA6DEA" w:rsidRDefault="00A465A9" w14:paraId="4F848B54" w14:textId="77777777">
            <w:pPr>
              <w:spacing w:before="0" w:after="0" w:line="240" w:lineRule="auto"/>
              <w:rPr>
                <w:bCs/>
              </w:rPr>
            </w:pPr>
            <w:r>
              <w:rPr>
                <w:bCs/>
              </w:rPr>
              <w:t>The following example scenarios are listed in no particular order.</w:t>
            </w:r>
          </w:p>
          <w:p w:rsidR="00A465A9" w:rsidP="00EA6DEA" w:rsidRDefault="00A465A9" w14:paraId="2AE1F38D" w14:textId="77777777">
            <w:pPr>
              <w:numPr>
                <w:ilvl w:val="0"/>
                <w:numId w:val="21"/>
              </w:numPr>
              <w:spacing w:before="0" w:after="0" w:line="240" w:lineRule="auto"/>
              <w:textAlignment w:val="auto"/>
              <w:rPr>
                <w:bCs/>
              </w:rPr>
            </w:pPr>
            <w:r>
              <w:rPr>
                <w:bCs/>
              </w:rPr>
              <w:t>Urban micro in FR1, including TDD massive MIMO (note: this scenario can also model small cells)</w:t>
            </w:r>
          </w:p>
          <w:p w:rsidR="00A465A9" w:rsidP="00EA6DEA" w:rsidRDefault="00A465A9" w14:paraId="3949407D" w14:textId="77777777">
            <w:pPr>
              <w:numPr>
                <w:ilvl w:val="0"/>
                <w:numId w:val="21"/>
              </w:numPr>
              <w:spacing w:before="0" w:after="0" w:line="240" w:lineRule="auto"/>
              <w:textAlignment w:val="auto"/>
              <w:rPr>
                <w:bCs/>
              </w:rPr>
            </w:pPr>
            <w:r>
              <w:rPr>
                <w:bCs/>
              </w:rPr>
              <w:t>FR2 beam-based scenarios (note: this scenario can also model small cells)</w:t>
            </w:r>
          </w:p>
          <w:p w:rsidR="00A465A9" w:rsidP="00EA6DEA" w:rsidRDefault="00A465A9" w14:paraId="4A3BD433" w14:textId="77777777">
            <w:pPr>
              <w:numPr>
                <w:ilvl w:val="0"/>
                <w:numId w:val="21"/>
              </w:numPr>
              <w:spacing w:before="0" w:after="0" w:line="240" w:lineRule="auto"/>
              <w:textAlignment w:val="auto"/>
              <w:rPr>
                <w:bCs/>
              </w:rPr>
            </w:pPr>
            <w:r>
              <w:rPr>
                <w:bCs/>
              </w:rPr>
              <w:t>Urban/Rural macro in FR1 with/without DSS (no impact to LTE expected in case of DSS)</w:t>
            </w:r>
          </w:p>
          <w:p w:rsidR="00A465A9" w:rsidP="00EA6DEA" w:rsidRDefault="00A465A9" w14:paraId="74488BBB" w14:textId="77777777">
            <w:pPr>
              <w:numPr>
                <w:ilvl w:val="0"/>
                <w:numId w:val="21"/>
              </w:numPr>
              <w:spacing w:before="0" w:after="0" w:line="240" w:lineRule="auto"/>
              <w:textAlignment w:val="auto"/>
              <w:rPr>
                <w:bCs/>
              </w:rPr>
            </w:pPr>
            <w:r>
              <w:rPr>
                <w:bCs/>
              </w:rPr>
              <w:t xml:space="preserve">EN-DC/NR-DC macro with FDD </w:t>
            </w:r>
            <w:proofErr w:type="spellStart"/>
            <w:r>
              <w:rPr>
                <w:bCs/>
              </w:rPr>
              <w:t>PCell</w:t>
            </w:r>
            <w:proofErr w:type="spellEnd"/>
            <w:r>
              <w:rPr>
                <w:bCs/>
              </w:rPr>
              <w:t xml:space="preserve"> and TDD/Massive MIMO on higher FR1/FR2 frequency</w:t>
            </w:r>
          </w:p>
          <w:p w:rsidR="00A465A9" w:rsidP="00EA6DEA" w:rsidRDefault="00A465A9" w14:paraId="1E2571A8" w14:textId="77777777">
            <w:pPr>
              <w:spacing w:before="0" w:after="0" w:line="240" w:lineRule="auto"/>
              <w:rPr>
                <w:bCs/>
              </w:rPr>
            </w:pPr>
          </w:p>
          <w:p w:rsidR="00A465A9" w:rsidP="00EA6DEA" w:rsidRDefault="00A465A9" w14:paraId="1D860317" w14:textId="77777777">
            <w:pPr>
              <w:spacing w:before="0" w:after="0" w:line="240" w:lineRule="auto"/>
              <w:rPr>
                <w:bCs/>
              </w:rPr>
            </w:pPr>
            <w:r>
              <w:rPr>
                <w:bCs/>
              </w:rPr>
              <w:t>Note 1: legacy UEs should be able to continue accessing a network implementing Rel-18 network energy savings techniques, with the possible exception of techniques developed specifically for greenfield deployments.</w:t>
            </w:r>
          </w:p>
          <w:p w:rsidR="00A465A9" w:rsidP="00EA6DEA" w:rsidRDefault="00A465A9" w14:paraId="393140A7" w14:textId="77777777">
            <w:pPr>
              <w:spacing w:before="0" w:after="0" w:line="240" w:lineRule="auto"/>
              <w:rPr>
                <w:bCs/>
              </w:rPr>
            </w:pPr>
          </w:p>
          <w:p w:rsidR="00A465A9" w:rsidP="00EA6DEA" w:rsidRDefault="00A465A9" w14:paraId="318A2275" w14:textId="77777777">
            <w:pPr>
              <w:spacing w:before="0" w:after="0" w:line="240" w:lineRule="auto"/>
              <w:rPr>
                <w:bCs/>
              </w:rPr>
            </w:pPr>
            <w:r>
              <w:rPr>
                <w:bCs/>
              </w:rPr>
              <w:t>Note 2: the study of energy savings specifically for IAB is not part of the scope.</w:t>
            </w:r>
          </w:p>
          <w:p w:rsidR="00A465A9" w:rsidP="00EA6DEA" w:rsidRDefault="00A465A9" w14:paraId="1B58A98A" w14:textId="77777777">
            <w:pPr>
              <w:spacing w:before="0" w:after="0" w:line="240" w:lineRule="auto"/>
              <w:rPr>
                <w:bCs/>
              </w:rPr>
            </w:pPr>
          </w:p>
          <w:p w:rsidR="00A465A9" w:rsidP="00EA6DEA" w:rsidRDefault="00A465A9" w14:paraId="336CCE1A" w14:textId="77777777">
            <w:pPr>
              <w:spacing w:before="0" w:after="0" w:line="240" w:lineRule="auto"/>
              <w:rPr>
                <w:bCs/>
                <w:lang w:val="en-GB"/>
              </w:rPr>
            </w:pPr>
            <w:r>
              <w:rPr>
                <w:bCs/>
              </w:rPr>
              <w:t>The study should coordinate with RAN4 as needed.</w:t>
            </w:r>
          </w:p>
          <w:p w:rsidR="00EC2C13" w:rsidP="00EA6DEA" w:rsidRDefault="00EC2C13" w14:paraId="2F146479" w14:textId="4AAE0B79">
            <w:pPr>
              <w:spacing w:before="0" w:after="0" w:line="240" w:lineRule="auto"/>
              <w:rPr>
                <w:lang w:eastAsia="zh-CN"/>
              </w:rPr>
            </w:pPr>
          </w:p>
        </w:tc>
      </w:tr>
    </w:tbl>
    <w:p w:rsidR="007A4BBC" w:rsidP="0069787E" w:rsidRDefault="007A4BBC" w14:paraId="5CC9C8BA" w14:textId="77777777">
      <w:pPr>
        <w:rPr>
          <w:lang w:eastAsia="zh-CN"/>
        </w:rPr>
      </w:pPr>
    </w:p>
    <w:p w:rsidRPr="0069787E" w:rsidR="00AF4C42" w:rsidP="0069787E" w:rsidRDefault="00C251E9" w14:paraId="161EDA38" w14:textId="026C2EC7">
      <w:pPr>
        <w:rPr>
          <w:lang w:eastAsia="zh-CN"/>
        </w:rPr>
      </w:pPr>
      <w:r>
        <w:rPr>
          <w:lang w:eastAsia="zh-CN"/>
        </w:rPr>
        <w:t xml:space="preserve">Energy consumption </w:t>
      </w:r>
      <w:r w:rsidR="000D5074">
        <w:rPr>
          <w:lang w:eastAsia="zh-CN"/>
        </w:rPr>
        <w:t xml:space="preserve">is a major contributor to the </w:t>
      </w:r>
      <w:r w:rsidR="000D3671">
        <w:rPr>
          <w:lang w:eastAsia="zh-CN"/>
        </w:rPr>
        <w:t>network OPEX</w:t>
      </w:r>
      <w:r w:rsidR="003541D4">
        <w:rPr>
          <w:lang w:eastAsia="zh-CN"/>
        </w:rPr>
        <w:t xml:space="preserve">. </w:t>
      </w:r>
      <w:r w:rsidR="00076A6E">
        <w:rPr>
          <w:lang w:eastAsia="zh-CN"/>
        </w:rPr>
        <w:t>Increasing capacity while keeping network energy consumption low is a big challenge for 5G NR</w:t>
      </w:r>
      <w:r w:rsidR="00283689">
        <w:rPr>
          <w:lang w:eastAsia="zh-CN"/>
        </w:rPr>
        <w:t xml:space="preserve"> based network. </w:t>
      </w:r>
      <w:r w:rsidR="002211E0">
        <w:rPr>
          <w:lang w:eastAsia="zh-CN"/>
        </w:rPr>
        <w:t xml:space="preserve">Energy consumption model </w:t>
      </w:r>
      <w:r w:rsidR="00DC25F6">
        <w:rPr>
          <w:lang w:eastAsia="zh-CN"/>
        </w:rPr>
        <w:t xml:space="preserve">and KPI </w:t>
      </w:r>
      <w:r w:rsidR="002211E0">
        <w:rPr>
          <w:lang w:eastAsia="zh-CN"/>
        </w:rPr>
        <w:t xml:space="preserve">development </w:t>
      </w:r>
      <w:r w:rsidR="00DC25F6">
        <w:rPr>
          <w:lang w:eastAsia="zh-CN"/>
        </w:rPr>
        <w:t>are</w:t>
      </w:r>
      <w:r w:rsidR="002211E0">
        <w:rPr>
          <w:lang w:eastAsia="zh-CN"/>
        </w:rPr>
        <w:t xml:space="preserve"> important part</w:t>
      </w:r>
      <w:r w:rsidR="00DC25F6">
        <w:rPr>
          <w:lang w:eastAsia="zh-CN"/>
        </w:rPr>
        <w:t>s</w:t>
      </w:r>
      <w:r w:rsidR="002211E0">
        <w:rPr>
          <w:lang w:eastAsia="zh-CN"/>
        </w:rPr>
        <w:t xml:space="preserve"> of Rel-18 Network Energy Saving study</w:t>
      </w:r>
      <w:r w:rsidR="00402428">
        <w:rPr>
          <w:lang w:eastAsia="zh-CN"/>
        </w:rPr>
        <w:t>, which allow us to evaluate different network energy saving techniques</w:t>
      </w:r>
      <w:r w:rsidR="00A87A58">
        <w:rPr>
          <w:lang w:eastAsia="zh-CN"/>
        </w:rPr>
        <w:t xml:space="preserve">. </w:t>
      </w:r>
      <w:r w:rsidR="00AF4C42">
        <w:rPr>
          <w:lang w:eastAsia="zh-CN"/>
        </w:rPr>
        <w:t xml:space="preserve">In this contribution, we discuss </w:t>
      </w:r>
      <w:r w:rsidR="006E3E80">
        <w:rPr>
          <w:lang w:eastAsia="zh-CN"/>
        </w:rPr>
        <w:t xml:space="preserve">our views on the </w:t>
      </w:r>
      <w:r w:rsidR="00FC608C">
        <w:rPr>
          <w:lang w:eastAsia="zh-CN"/>
        </w:rPr>
        <w:t xml:space="preserve">objectives 1 and 2, i.e., </w:t>
      </w:r>
      <w:r w:rsidR="006E3E80">
        <w:rPr>
          <w:lang w:eastAsia="zh-CN"/>
        </w:rPr>
        <w:t xml:space="preserve">base station energy consumption model and </w:t>
      </w:r>
      <w:r w:rsidR="00FC608C">
        <w:rPr>
          <w:lang w:eastAsia="zh-CN"/>
        </w:rPr>
        <w:t>corresponding evaluation methodology and KPIs</w:t>
      </w:r>
      <w:r w:rsidR="009F7907">
        <w:rPr>
          <w:lang w:eastAsia="zh-CN"/>
        </w:rPr>
        <w:t>, respectively</w:t>
      </w:r>
      <w:r w:rsidR="00FC608C">
        <w:rPr>
          <w:lang w:eastAsia="zh-CN"/>
        </w:rPr>
        <w:t>.</w:t>
      </w:r>
    </w:p>
    <w:p w:rsidRPr="00E87656" w:rsidR="00BE0A68" w:rsidP="002661F4" w:rsidRDefault="00BE0A68" w14:paraId="1EB53FBE" w14:textId="3BE6086D"/>
    <w:p w:rsidR="00AE6557" w:rsidP="00AE6557" w:rsidRDefault="00667982" w14:paraId="738348E6" w14:textId="7AF31841">
      <w:pPr>
        <w:pStyle w:val="Heading1"/>
        <w:rPr>
          <w:lang w:val="en-US"/>
        </w:rPr>
      </w:pPr>
      <w:r>
        <w:rPr>
          <w:lang w:val="en-US"/>
        </w:rPr>
        <w:t>Discussion</w:t>
      </w:r>
      <w:r w:rsidR="003623CD">
        <w:rPr>
          <w:lang w:val="en-US"/>
        </w:rPr>
        <w:t xml:space="preserve"> on evaluation methodology</w:t>
      </w:r>
    </w:p>
    <w:p w:rsidR="008C5F29" w:rsidP="008C5F29" w:rsidRDefault="008C5F29" w14:paraId="28A2AD9F" w14:textId="124C75C2">
      <w:pPr>
        <w:pStyle w:val="Heading2"/>
      </w:pPr>
      <w:r>
        <w:t>BS</w:t>
      </w:r>
      <w:r w:rsidR="00B32EEE">
        <w:t xml:space="preserve"> Models</w:t>
      </w:r>
    </w:p>
    <w:p w:rsidRPr="00F80FA9" w:rsidR="004F0ECB" w:rsidP="00311C16" w:rsidRDefault="00035F13" w14:paraId="6DE4F57E" w14:textId="629B27EA">
      <w:pPr>
        <w:rPr>
          <w:lang w:eastAsia="zh-CN"/>
        </w:rPr>
      </w:pPr>
      <w:r>
        <w:rPr>
          <w:lang w:eastAsia="zh-CN"/>
        </w:rPr>
        <w:t xml:space="preserve">Evaluation methodology </w:t>
      </w:r>
      <w:r w:rsidR="00815D21">
        <w:rPr>
          <w:lang w:eastAsia="zh-CN"/>
        </w:rPr>
        <w:t>includes developing a suitable energy consumption model, KPIs</w:t>
      </w:r>
      <w:r w:rsidR="00022C9A">
        <w:rPr>
          <w:lang w:eastAsia="zh-CN"/>
        </w:rPr>
        <w:t xml:space="preserve"> for network energy saving study.</w:t>
      </w:r>
      <w:r w:rsidR="00F80FA9">
        <w:rPr>
          <w:lang w:eastAsia="zh-CN"/>
        </w:rPr>
        <w:t xml:space="preserve"> </w:t>
      </w:r>
      <w:r w:rsidR="001D7935">
        <w:rPr>
          <w:lang w:val="en-GB" w:eastAsia="x-none"/>
        </w:rPr>
        <w:t>Developing an energy consumption model for network should include not only when base station is actively transmitting or receiving, but also when base station is idle</w:t>
      </w:r>
      <w:r w:rsidR="007E6C9A">
        <w:rPr>
          <w:lang w:val="en-GB" w:eastAsia="x-none"/>
        </w:rPr>
        <w:t xml:space="preserve">. From power modelling perspective, </w:t>
      </w:r>
      <w:r w:rsidR="0053315A">
        <w:rPr>
          <w:lang w:val="en-GB" w:eastAsia="x-none"/>
        </w:rPr>
        <w:t xml:space="preserve">major components at </w:t>
      </w:r>
      <w:proofErr w:type="spellStart"/>
      <w:r w:rsidR="0053315A">
        <w:rPr>
          <w:lang w:val="en-GB" w:eastAsia="x-none"/>
        </w:rPr>
        <w:t>gNB</w:t>
      </w:r>
      <w:proofErr w:type="spellEnd"/>
      <w:r w:rsidR="0053315A">
        <w:rPr>
          <w:lang w:val="en-GB" w:eastAsia="x-none"/>
        </w:rPr>
        <w:t xml:space="preserve"> can be identified as </w:t>
      </w:r>
    </w:p>
    <w:p w:rsidR="0053315A" w:rsidP="0053315A" w:rsidRDefault="000B3EB4" w14:paraId="6469788A" w14:textId="6C4CF141">
      <w:pPr>
        <w:pStyle w:val="ListParagraph"/>
        <w:numPr>
          <w:ilvl w:val="0"/>
          <w:numId w:val="22"/>
        </w:numPr>
        <w:rPr>
          <w:lang w:val="en-GB" w:eastAsia="x-none"/>
        </w:rPr>
      </w:pPr>
      <w:r>
        <w:rPr>
          <w:lang w:val="en-GB" w:eastAsia="x-none"/>
        </w:rPr>
        <w:t>Power amplifier</w:t>
      </w:r>
      <w:r w:rsidR="00821C3C">
        <w:rPr>
          <w:lang w:val="en-GB" w:eastAsia="x-none"/>
        </w:rPr>
        <w:t>,</w:t>
      </w:r>
    </w:p>
    <w:p w:rsidR="000B3EB4" w:rsidP="0053315A" w:rsidRDefault="000B3EB4" w14:paraId="090D69FB" w14:textId="5ED028DF">
      <w:pPr>
        <w:pStyle w:val="ListParagraph"/>
        <w:numPr>
          <w:ilvl w:val="0"/>
          <w:numId w:val="22"/>
        </w:numPr>
        <w:rPr>
          <w:lang w:val="en-GB" w:eastAsia="x-none"/>
        </w:rPr>
      </w:pPr>
      <w:r>
        <w:rPr>
          <w:lang w:val="en-GB" w:eastAsia="x-none"/>
        </w:rPr>
        <w:t>Analog front</w:t>
      </w:r>
      <w:r w:rsidR="000C60B5">
        <w:rPr>
          <w:lang w:val="en-GB" w:eastAsia="x-none"/>
        </w:rPr>
        <w:t>-end</w:t>
      </w:r>
      <w:r w:rsidR="00D25723">
        <w:rPr>
          <w:lang w:val="en-GB" w:eastAsia="x-none"/>
        </w:rPr>
        <w:t>/RF</w:t>
      </w:r>
      <w:r w:rsidR="00821C3C">
        <w:rPr>
          <w:lang w:val="en-GB" w:eastAsia="x-none"/>
        </w:rPr>
        <w:t>,</w:t>
      </w:r>
    </w:p>
    <w:p w:rsidR="000C60B5" w:rsidP="0053315A" w:rsidRDefault="000C60B5" w14:paraId="1CF8BBEA" w14:textId="72BCE054">
      <w:pPr>
        <w:pStyle w:val="ListParagraph"/>
        <w:numPr>
          <w:ilvl w:val="0"/>
          <w:numId w:val="22"/>
        </w:numPr>
        <w:rPr>
          <w:lang w:val="en-GB" w:eastAsia="x-none"/>
        </w:rPr>
      </w:pPr>
      <w:r>
        <w:rPr>
          <w:lang w:val="en-GB" w:eastAsia="x-none"/>
        </w:rPr>
        <w:t>Digital ba</w:t>
      </w:r>
      <w:r w:rsidR="00C04287">
        <w:rPr>
          <w:lang w:val="en-GB" w:eastAsia="x-none"/>
        </w:rPr>
        <w:t>seband</w:t>
      </w:r>
      <w:r w:rsidR="00821C3C">
        <w:rPr>
          <w:lang w:val="en-GB" w:eastAsia="x-none"/>
        </w:rPr>
        <w:t>,</w:t>
      </w:r>
    </w:p>
    <w:p w:rsidR="002D701C" w:rsidP="00AD3167" w:rsidRDefault="002D701C" w14:paraId="73D43313" w14:textId="2B8A483A">
      <w:pPr>
        <w:pStyle w:val="ListParagraph"/>
        <w:numPr>
          <w:ilvl w:val="1"/>
          <w:numId w:val="22"/>
        </w:numPr>
        <w:rPr>
          <w:lang w:val="en-GB" w:eastAsia="x-none"/>
        </w:rPr>
      </w:pPr>
      <w:r>
        <w:rPr>
          <w:lang w:val="en-GB" w:eastAsia="x-none"/>
        </w:rPr>
        <w:t>Note that digital baseband can be further broken down into smaller functional blocks, e.g. digital baseband front-end and digital baseband back-end.</w:t>
      </w:r>
    </w:p>
    <w:p w:rsidRPr="00247843" w:rsidR="00D25723" w:rsidP="00EF18E9" w:rsidRDefault="00D25723" w14:paraId="4A949CC2" w14:textId="52F6F73E">
      <w:pPr>
        <w:pStyle w:val="ListParagraph"/>
        <w:numPr>
          <w:ilvl w:val="0"/>
          <w:numId w:val="22"/>
        </w:numPr>
        <w:rPr>
          <w:lang w:val="en-GB" w:eastAsia="x-none"/>
        </w:rPr>
      </w:pPr>
      <w:r w:rsidRPr="00247843">
        <w:rPr>
          <w:lang w:val="en-GB" w:eastAsia="x-none"/>
        </w:rPr>
        <w:t>Controller</w:t>
      </w:r>
      <w:r w:rsidRPr="00247843" w:rsidR="00247843">
        <w:rPr>
          <w:lang w:val="en-GB" w:eastAsia="x-none"/>
        </w:rPr>
        <w:t xml:space="preserve"> </w:t>
      </w:r>
      <w:r w:rsidR="00247843">
        <w:rPr>
          <w:lang w:val="en-GB" w:eastAsia="x-none"/>
        </w:rPr>
        <w:t xml:space="preserve">and </w:t>
      </w:r>
      <w:r w:rsidRPr="00247843">
        <w:rPr>
          <w:lang w:val="en-GB" w:eastAsia="x-none"/>
        </w:rPr>
        <w:t>Network Backhaul</w:t>
      </w:r>
      <w:r w:rsidR="00821C3C">
        <w:rPr>
          <w:lang w:val="en-GB" w:eastAsia="x-none"/>
        </w:rPr>
        <w:t>,</w:t>
      </w:r>
    </w:p>
    <w:p w:rsidR="00D25723" w:rsidP="0053315A" w:rsidRDefault="00D25723" w14:paraId="7A7857A3" w14:textId="7D1CC051">
      <w:pPr>
        <w:pStyle w:val="ListParagraph"/>
        <w:numPr>
          <w:ilvl w:val="0"/>
          <w:numId w:val="22"/>
        </w:numPr>
        <w:rPr>
          <w:lang w:val="en-GB" w:eastAsia="x-none"/>
        </w:rPr>
      </w:pPr>
      <w:r>
        <w:rPr>
          <w:lang w:val="en-GB" w:eastAsia="x-none"/>
        </w:rPr>
        <w:t>Power systems</w:t>
      </w:r>
    </w:p>
    <w:p w:rsidR="006A130C" w:rsidP="002D25A3" w:rsidRDefault="00C50B16" w14:paraId="470962E0" w14:textId="177B6375">
      <w:pPr>
        <w:rPr>
          <w:lang w:val="en-GB" w:eastAsia="x-none"/>
        </w:rPr>
      </w:pPr>
      <w:r>
        <w:rPr>
          <w:lang w:val="en-GB" w:eastAsia="x-none"/>
        </w:rPr>
        <w:t xml:space="preserve">Note that </w:t>
      </w:r>
      <w:r w:rsidR="004578EF">
        <w:rPr>
          <w:lang w:val="en-GB" w:eastAsia="x-none"/>
        </w:rPr>
        <w:t xml:space="preserve">depending on implementation, different functional splits, such as </w:t>
      </w:r>
      <w:r w:rsidR="00DC420D">
        <w:rPr>
          <w:lang w:val="en-GB" w:eastAsia="x-none"/>
        </w:rPr>
        <w:t xml:space="preserve">among blocks comprising </w:t>
      </w:r>
      <w:r w:rsidR="00EB1C65">
        <w:rPr>
          <w:lang w:val="en-GB" w:eastAsia="x-none"/>
        </w:rPr>
        <w:t xml:space="preserve">of </w:t>
      </w:r>
      <w:proofErr w:type="spellStart"/>
      <w:r w:rsidR="00DC420D">
        <w:rPr>
          <w:lang w:val="en-GB" w:eastAsia="x-none"/>
        </w:rPr>
        <w:t>analog</w:t>
      </w:r>
      <w:proofErr w:type="spellEnd"/>
      <w:r w:rsidR="00DC420D">
        <w:rPr>
          <w:lang w:val="en-GB" w:eastAsia="x-none"/>
        </w:rPr>
        <w:t xml:space="preserve"> front-end and digital base band</w:t>
      </w:r>
      <w:r w:rsidR="00EB1C65">
        <w:rPr>
          <w:lang w:val="en-GB" w:eastAsia="x-none"/>
        </w:rPr>
        <w:t xml:space="preserve"> processors</w:t>
      </w:r>
      <w:r w:rsidR="00DC420D">
        <w:rPr>
          <w:lang w:val="en-GB" w:eastAsia="x-none"/>
        </w:rPr>
        <w:t>,</w:t>
      </w:r>
      <w:r w:rsidR="004578EF">
        <w:rPr>
          <w:lang w:val="en-GB" w:eastAsia="x-none"/>
        </w:rPr>
        <w:t xml:space="preserve"> are possible</w:t>
      </w:r>
      <w:r w:rsidR="00DC420D">
        <w:rPr>
          <w:lang w:val="en-GB" w:eastAsia="x-none"/>
        </w:rPr>
        <w:t xml:space="preserve"> and it is expected that energy consumption model remains generic enough to </w:t>
      </w:r>
      <w:r w:rsidR="00CA2D2D">
        <w:rPr>
          <w:lang w:val="en-GB" w:eastAsia="x-none"/>
        </w:rPr>
        <w:t>support vari</w:t>
      </w:r>
      <w:r w:rsidR="00F87C1C">
        <w:rPr>
          <w:lang w:val="en-GB" w:eastAsia="x-none"/>
        </w:rPr>
        <w:t>ous network architecture. A high</w:t>
      </w:r>
      <w:r w:rsidR="007450B1">
        <w:rPr>
          <w:lang w:val="en-GB" w:eastAsia="x-none"/>
        </w:rPr>
        <w:t>-</w:t>
      </w:r>
      <w:r w:rsidR="00F87C1C">
        <w:rPr>
          <w:lang w:val="en-GB" w:eastAsia="x-none"/>
        </w:rPr>
        <w:t xml:space="preserve">level diagram is provided below in Figure 1, where it is shown that </w:t>
      </w:r>
      <w:r w:rsidR="002E3214">
        <w:rPr>
          <w:lang w:val="en-GB" w:eastAsia="x-none"/>
        </w:rPr>
        <w:t xml:space="preserve">it may be possible that </w:t>
      </w:r>
      <w:r w:rsidR="007450B1">
        <w:rPr>
          <w:lang w:val="en-GB" w:eastAsia="x-none"/>
        </w:rPr>
        <w:t>core network (</w:t>
      </w:r>
      <w:r w:rsidR="002E3214">
        <w:rPr>
          <w:lang w:val="en-GB" w:eastAsia="x-none"/>
        </w:rPr>
        <w:t>CN</w:t>
      </w:r>
      <w:r w:rsidR="007450B1">
        <w:rPr>
          <w:lang w:val="en-GB" w:eastAsia="x-none"/>
        </w:rPr>
        <w:t>)</w:t>
      </w:r>
      <w:r w:rsidR="002E3214">
        <w:rPr>
          <w:lang w:val="en-GB" w:eastAsia="x-none"/>
        </w:rPr>
        <w:t xml:space="preserve"> supports traditional Macro-cell</w:t>
      </w:r>
      <w:r w:rsidR="007450B1">
        <w:rPr>
          <w:lang w:val="en-GB" w:eastAsia="x-none"/>
        </w:rPr>
        <w:t>s</w:t>
      </w:r>
      <w:r w:rsidR="002E3214">
        <w:rPr>
          <w:lang w:val="en-GB" w:eastAsia="x-none"/>
        </w:rPr>
        <w:t xml:space="preserve"> and </w:t>
      </w:r>
      <w:r w:rsidR="007450B1">
        <w:rPr>
          <w:lang w:val="en-GB" w:eastAsia="x-none"/>
        </w:rPr>
        <w:t xml:space="preserve">also </w:t>
      </w:r>
      <w:r w:rsidR="002E3214">
        <w:rPr>
          <w:lang w:val="en-GB" w:eastAsia="x-none"/>
        </w:rPr>
        <w:t>small</w:t>
      </w:r>
      <w:r w:rsidR="002C5F66">
        <w:rPr>
          <w:lang w:val="en-GB" w:eastAsia="x-none"/>
        </w:rPr>
        <w:t>er form factor</w:t>
      </w:r>
      <w:r w:rsidR="002E3214">
        <w:rPr>
          <w:lang w:val="en-GB" w:eastAsia="x-none"/>
        </w:rPr>
        <w:t xml:space="preserve"> cell</w:t>
      </w:r>
      <w:r w:rsidR="007450B1">
        <w:rPr>
          <w:lang w:val="en-GB" w:eastAsia="x-none"/>
        </w:rPr>
        <w:t>s</w:t>
      </w:r>
      <w:r w:rsidR="002E3214">
        <w:rPr>
          <w:lang w:val="en-GB" w:eastAsia="x-none"/>
        </w:rPr>
        <w:t xml:space="preserve"> where </w:t>
      </w:r>
      <w:r w:rsidR="000E3BAC">
        <w:rPr>
          <w:lang w:val="en-GB" w:eastAsia="x-none"/>
        </w:rPr>
        <w:t xml:space="preserve">control, digital, and radio units are collocated, as well as newer </w:t>
      </w:r>
      <w:r w:rsidR="002C5F66">
        <w:rPr>
          <w:lang w:val="en-GB" w:eastAsia="x-none"/>
        </w:rPr>
        <w:t>base station</w:t>
      </w:r>
      <w:r w:rsidR="00F825D7">
        <w:rPr>
          <w:lang w:val="en-GB" w:eastAsia="x-none"/>
        </w:rPr>
        <w:t xml:space="preserve"> (BS)</w:t>
      </w:r>
      <w:r w:rsidR="002C5F66">
        <w:rPr>
          <w:lang w:val="en-GB" w:eastAsia="x-none"/>
        </w:rPr>
        <w:t xml:space="preserve"> </w:t>
      </w:r>
      <w:r w:rsidR="000E3BAC">
        <w:rPr>
          <w:lang w:val="en-GB" w:eastAsia="x-none"/>
        </w:rPr>
        <w:t>architectures where one or more of control, digital and radio units can be distributed over different nodes in a network</w:t>
      </w:r>
      <w:r w:rsidR="006A130C">
        <w:rPr>
          <w:lang w:val="en-GB" w:eastAsia="x-none"/>
        </w:rPr>
        <w:t>.</w:t>
      </w:r>
    </w:p>
    <w:p w:rsidRPr="006A3FBC" w:rsidR="007C34BA" w:rsidDel="00263CEF" w:rsidP="007C34BA" w:rsidRDefault="007C34BA" w14:paraId="2E90C76A" w14:textId="24B4C778">
      <w:pPr>
        <w:rPr>
          <w:b/>
          <w:bCs/>
          <w:lang w:val="en-GB" w:eastAsia="x-none"/>
        </w:rPr>
      </w:pPr>
      <w:r w:rsidRPr="006A3FBC" w:rsidDel="00263CEF">
        <w:rPr>
          <w:b/>
          <w:bCs/>
          <w:lang w:val="en-GB" w:eastAsia="x-none"/>
        </w:rPr>
        <w:t>Proposal 1: Energy consumption model should be flexible and generic to represent different potential NW architectures and functional splits at the BS.</w:t>
      </w:r>
    </w:p>
    <w:p w:rsidR="007C34BA" w:rsidDel="00D7601D" w:rsidP="002D25A3" w:rsidRDefault="007C34BA" w14:paraId="20531672" w14:textId="71BD597C">
      <w:pPr>
        <w:rPr>
          <w:lang w:val="en-GB" w:eastAsia="x-none"/>
        </w:rPr>
      </w:pPr>
    </w:p>
    <w:p w:rsidR="006A130C" w:rsidP="003D7183" w:rsidRDefault="006A130C" w14:paraId="15626F19" w14:textId="44FCDC05">
      <w:pPr>
        <w:jc w:val="center"/>
        <w:rPr>
          <w:lang w:val="en-GB" w:eastAsia="x-none"/>
        </w:rPr>
      </w:pPr>
      <w:r>
        <w:rPr>
          <w:noProof/>
          <w:lang w:val="en-GB" w:eastAsia="x-none"/>
        </w:rPr>
        <w:drawing>
          <wp:inline distT="0" distB="0" distL="0" distR="0" wp14:anchorId="5B4EC863" wp14:editId="64C196A6">
            <wp:extent cx="4718307" cy="1698303"/>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3051" cy="1714408"/>
                    </a:xfrm>
                    <a:prstGeom prst="rect">
                      <a:avLst/>
                    </a:prstGeom>
                    <a:noFill/>
                  </pic:spPr>
                </pic:pic>
              </a:graphicData>
            </a:graphic>
          </wp:inline>
        </w:drawing>
      </w:r>
    </w:p>
    <w:p w:rsidRPr="003D7183" w:rsidR="006A130C" w:rsidP="003D7183" w:rsidRDefault="006A130C" w14:paraId="28C52ACE" w14:textId="1DE49523">
      <w:pPr>
        <w:jc w:val="center"/>
        <w:rPr>
          <w:i/>
          <w:iCs/>
          <w:lang w:val="en-GB" w:eastAsia="x-none"/>
        </w:rPr>
      </w:pPr>
      <w:r w:rsidRPr="003D7183">
        <w:rPr>
          <w:i/>
          <w:iCs/>
          <w:lang w:val="en-GB" w:eastAsia="x-none"/>
        </w:rPr>
        <w:t xml:space="preserve">Figure 1: </w:t>
      </w:r>
      <w:r w:rsidRPr="003D7183" w:rsidR="006A6C7D">
        <w:rPr>
          <w:i/>
          <w:iCs/>
          <w:lang w:val="en-GB" w:eastAsia="x-none"/>
        </w:rPr>
        <w:t xml:space="preserve">An example of </w:t>
      </w:r>
      <w:r w:rsidRPr="003D7183" w:rsidR="00B4499B">
        <w:rPr>
          <w:i/>
          <w:iCs/>
          <w:lang w:val="en-GB" w:eastAsia="x-none"/>
        </w:rPr>
        <w:t>coexistence of different network architectures under a CN.</w:t>
      </w:r>
    </w:p>
    <w:p w:rsidR="00F825D7" w:rsidP="00800572" w:rsidRDefault="00F825D7" w14:paraId="71D77FE1" w14:textId="77777777">
      <w:pPr>
        <w:rPr>
          <w:lang w:val="en-GB" w:eastAsia="x-none"/>
        </w:rPr>
      </w:pPr>
    </w:p>
    <w:p w:rsidR="00FF0D13" w:rsidP="00800572" w:rsidRDefault="00F825D7" w14:paraId="154D44F3" w14:textId="6D2850B7">
      <w:pPr>
        <w:rPr>
          <w:lang w:val="en-GB" w:eastAsia="x-none"/>
        </w:rPr>
      </w:pPr>
      <w:r>
        <w:rPr>
          <w:lang w:val="en-GB" w:eastAsia="x-none"/>
        </w:rPr>
        <w:t>Based on various potential architecture implementations of the network functions, the e</w:t>
      </w:r>
      <w:r w:rsidR="002009C2">
        <w:rPr>
          <w:lang w:val="en-GB" w:eastAsia="x-none"/>
        </w:rPr>
        <w:t xml:space="preserve">nergy consumption modelling </w:t>
      </w:r>
      <w:r w:rsidR="00FF6885">
        <w:rPr>
          <w:lang w:val="en-GB" w:eastAsia="x-none"/>
        </w:rPr>
        <w:t xml:space="preserve">should consider </w:t>
      </w:r>
      <w:r w:rsidR="00032B01">
        <w:rPr>
          <w:lang w:val="en-GB" w:eastAsia="x-none"/>
        </w:rPr>
        <w:t>both active operation and absence of traffic, i.e.,</w:t>
      </w:r>
      <w:r w:rsidR="00661664">
        <w:rPr>
          <w:lang w:val="en-GB" w:eastAsia="x-none"/>
        </w:rPr>
        <w:t xml:space="preserve"> when </w:t>
      </w:r>
      <w:r w:rsidR="00981AEE">
        <w:rPr>
          <w:lang w:val="en-GB" w:eastAsia="x-none"/>
        </w:rPr>
        <w:t>BS</w:t>
      </w:r>
      <w:r w:rsidR="00661664">
        <w:rPr>
          <w:lang w:val="en-GB" w:eastAsia="x-none"/>
        </w:rPr>
        <w:t xml:space="preserve"> is not communicating with the UEs</w:t>
      </w:r>
      <w:r w:rsidR="00981AEE">
        <w:rPr>
          <w:lang w:val="en-GB" w:eastAsia="x-none"/>
        </w:rPr>
        <w:t xml:space="preserve"> and is idle</w:t>
      </w:r>
      <w:r w:rsidR="00182399">
        <w:rPr>
          <w:lang w:val="en-GB" w:eastAsia="x-none"/>
        </w:rPr>
        <w:t xml:space="preserve">. </w:t>
      </w:r>
      <w:r w:rsidR="0010797A">
        <w:rPr>
          <w:lang w:val="en-GB" w:eastAsia="x-none"/>
        </w:rPr>
        <w:t xml:space="preserve">According to the guideline in SID, the model should be </w:t>
      </w:r>
      <w:r w:rsidR="00D92884">
        <w:rPr>
          <w:lang w:val="en-GB" w:eastAsia="x-none"/>
        </w:rPr>
        <w:t xml:space="preserve">based on the relative power model </w:t>
      </w:r>
      <w:r w:rsidR="00B53B60">
        <w:rPr>
          <w:lang w:val="en-GB" w:eastAsia="x-none"/>
        </w:rPr>
        <w:t>developed in TR 38.840 and energy consumption value for different states of the BS is obtained relative to energy consumption value of a given state</w:t>
      </w:r>
      <w:r w:rsidR="00634526">
        <w:rPr>
          <w:lang w:val="en-GB" w:eastAsia="x-none"/>
        </w:rPr>
        <w:t xml:space="preserve"> or a state which assumed to have unit energy consumption.</w:t>
      </w:r>
      <w:r w:rsidR="001046E2">
        <w:rPr>
          <w:lang w:val="en-GB" w:eastAsia="x-none"/>
        </w:rPr>
        <w:t xml:space="preserve"> </w:t>
      </w:r>
      <w:r w:rsidR="00E050CE">
        <w:rPr>
          <w:lang w:val="en-GB" w:eastAsia="x-none"/>
        </w:rPr>
        <w:t>When the BS is idle, several sleep modes can be considered to decrease network energy consumption.</w:t>
      </w:r>
    </w:p>
    <w:p w:rsidR="00C36FC3" w:rsidP="00C36FC3" w:rsidRDefault="00C36FC3" w14:paraId="03F66FA3" w14:textId="348B85A6">
      <w:pPr>
        <w:rPr>
          <w:lang w:val="en-GB" w:eastAsia="x-none"/>
        </w:rPr>
      </w:pPr>
      <w:r>
        <w:rPr>
          <w:lang w:val="en-GB" w:eastAsia="x-none"/>
        </w:rPr>
        <w:t xml:space="preserve">Unlike the UE, where majority of the devices under power class 3 are small form factor, typically implemented in either single monolithic chip or few chip components, BS implementation can have much more widely ranging architecture choices. Therefore, we suggest considering at least two different BS </w:t>
      </w:r>
      <w:r w:rsidR="00E451F6">
        <w:rPr>
          <w:lang w:val="en-GB" w:eastAsia="x-none"/>
        </w:rPr>
        <w:t>categories</w:t>
      </w:r>
      <w:r>
        <w:rPr>
          <w:lang w:val="en-GB" w:eastAsia="x-none"/>
        </w:rPr>
        <w:t xml:space="preserve"> for the evaluation and analysis of the network energy consumption.</w:t>
      </w:r>
    </w:p>
    <w:p w:rsidR="004C18A2" w:rsidP="00C36FC3" w:rsidRDefault="004C18A2" w14:paraId="0FDD1395" w14:textId="1ACBAB82">
      <w:pPr>
        <w:rPr>
          <w:lang w:val="en-GB" w:eastAsia="x-none"/>
        </w:rPr>
      </w:pPr>
      <w:r>
        <w:rPr>
          <w:lang w:val="en-GB" w:eastAsia="x-none"/>
        </w:rPr>
        <w:t xml:space="preserve">BS category #1 </w:t>
      </w:r>
      <w:r w:rsidR="005E74B8">
        <w:rPr>
          <w:lang w:val="en-GB" w:eastAsia="x-none"/>
        </w:rPr>
        <w:t>is suggested to represent a general macro BS that may leverage various functional splits (at various levels).</w:t>
      </w:r>
      <w:r w:rsidR="004A585E">
        <w:rPr>
          <w:lang w:val="en-GB" w:eastAsia="x-none"/>
        </w:rPr>
        <w:t xml:space="preserve"> Since it can be composed of multiple functional blocks, various </w:t>
      </w:r>
      <w:r w:rsidR="00051940">
        <w:rPr>
          <w:lang w:val="en-GB" w:eastAsia="x-none"/>
        </w:rPr>
        <w:t xml:space="preserve">levels of sleep modes can be envisioned. BS category #2 is suggested to </w:t>
      </w:r>
      <w:r w:rsidR="008060D3">
        <w:rPr>
          <w:lang w:val="en-GB" w:eastAsia="x-none"/>
        </w:rPr>
        <w:t>represent a</w:t>
      </w:r>
      <w:r w:rsidR="00051940">
        <w:rPr>
          <w:lang w:val="en-GB" w:eastAsia="x-none"/>
        </w:rPr>
        <w:t xml:space="preserve"> smaller form factor BS where many of the </w:t>
      </w:r>
      <w:r w:rsidR="00330E10">
        <w:rPr>
          <w:lang w:val="en-GB" w:eastAsia="x-none"/>
        </w:rPr>
        <w:t>system components are integrated together. It can have a simpler set of sleep modes that can be leveraged</w:t>
      </w:r>
      <w:r w:rsidR="00B8187D">
        <w:rPr>
          <w:lang w:val="en-GB" w:eastAsia="x-none"/>
        </w:rPr>
        <w:t>.</w:t>
      </w:r>
    </w:p>
    <w:p w:rsidR="00890846" w:rsidP="00C36FC3" w:rsidRDefault="00890846" w14:paraId="29CCA2F1" w14:textId="77777777">
      <w:pPr>
        <w:rPr>
          <w:lang w:val="en-GB" w:eastAsia="x-none"/>
        </w:rPr>
      </w:pPr>
    </w:p>
    <w:p w:rsidR="0000631F" w:rsidP="00F80FA9" w:rsidRDefault="00F80FA9" w14:paraId="3DAB2C66" w14:textId="2CC2218B">
      <w:pPr>
        <w:pStyle w:val="Heading2"/>
      </w:pPr>
      <w:r>
        <w:t xml:space="preserve">Transmission modes when </w:t>
      </w:r>
      <w:r w:rsidR="0069199E">
        <w:t>BS is idle</w:t>
      </w:r>
    </w:p>
    <w:p w:rsidR="000B6AB0" w:rsidP="006A3FBC" w:rsidRDefault="00D922D0" w14:paraId="75B3D529" w14:textId="70D9494F">
      <w:pPr>
        <w:rPr>
          <w:lang w:val="en-GB" w:eastAsia="x-none"/>
        </w:rPr>
      </w:pPr>
      <w:r w:rsidRPr="479C8538">
        <w:rPr>
          <w:lang w:val="en-GB"/>
        </w:rPr>
        <w:t>When the BS is not transmitting</w:t>
      </w:r>
      <w:r w:rsidRPr="479C8538" w:rsidR="00C3564E">
        <w:rPr>
          <w:lang w:val="en-GB"/>
        </w:rPr>
        <w:t xml:space="preserve">, </w:t>
      </w:r>
      <w:r w:rsidRPr="479C8538" w:rsidR="00FE7CF5">
        <w:rPr>
          <w:lang w:val="en-GB"/>
        </w:rPr>
        <w:t>energy consumption can be potentially reduced if BS enters different sleep modes where in each sleep mode</w:t>
      </w:r>
      <w:r w:rsidRPr="479C8538" w:rsidR="00A01A8B">
        <w:rPr>
          <w:lang w:val="en-GB"/>
        </w:rPr>
        <w:t xml:space="preserve">, different hardware components of the BS can be turned off. </w:t>
      </w:r>
      <w:r w:rsidRPr="479C8538" w:rsidR="001B53B4">
        <w:rPr>
          <w:lang w:val="en-GB"/>
        </w:rPr>
        <w:t>The more functional components</w:t>
      </w:r>
      <w:r w:rsidRPr="479C8538" w:rsidR="0066582E">
        <w:rPr>
          <w:lang w:val="en-GB"/>
        </w:rPr>
        <w:t xml:space="preserve"> are turned off, the deeper the sleep mode can be. </w:t>
      </w:r>
      <w:r w:rsidRPr="479C8538">
        <w:rPr>
          <w:lang w:val="en-GB"/>
        </w:rPr>
        <w:t xml:space="preserve"> </w:t>
      </w:r>
      <w:r w:rsidRPr="479C8538" w:rsidR="00567F9E">
        <w:rPr>
          <w:lang w:val="en-GB"/>
        </w:rPr>
        <w:t xml:space="preserve">During the time hardware transitions into or out of sleep mode, power is also </w:t>
      </w:r>
      <w:r w:rsidRPr="479C8538" w:rsidDel="00C10F5D" w:rsidR="00567F9E">
        <w:rPr>
          <w:lang w:val="en-GB"/>
        </w:rPr>
        <w:t>consumed</w:t>
      </w:r>
      <w:r w:rsidRPr="479C8538" w:rsidR="00C10F5D">
        <w:rPr>
          <w:lang w:val="en-GB"/>
        </w:rPr>
        <w:t>,</w:t>
      </w:r>
      <w:r w:rsidRPr="479C8538" w:rsidR="00567F9E">
        <w:rPr>
          <w:lang w:val="en-GB"/>
        </w:rPr>
        <w:t xml:space="preserve"> and this can be referred to as the “overhead of sleep”. The number and extent of hardware blocks that can be put into sleep is proportional to the “depth of sleep”.</w:t>
      </w:r>
      <w:r w:rsidRPr="479C8538" w:rsidR="00F03565">
        <w:rPr>
          <w:lang w:val="en-GB"/>
        </w:rPr>
        <w:t xml:space="preserve"> It should be noted that </w:t>
      </w:r>
      <w:r w:rsidR="00F03565">
        <w:rPr>
          <w:lang w:val="en-GB" w:eastAsia="x-none"/>
        </w:rPr>
        <w:t>i</w:t>
      </w:r>
      <w:r w:rsidR="000B6AB0">
        <w:rPr>
          <w:lang w:val="en-GB" w:eastAsia="x-none"/>
        </w:rPr>
        <w:t xml:space="preserve">n our view, </w:t>
      </w:r>
      <w:proofErr w:type="spellStart"/>
      <w:r w:rsidR="000B6AB0">
        <w:rPr>
          <w:lang w:val="en-GB" w:eastAsia="x-none"/>
        </w:rPr>
        <w:t>gNB</w:t>
      </w:r>
      <w:proofErr w:type="spellEnd"/>
      <w:r w:rsidR="000B6AB0">
        <w:rPr>
          <w:lang w:val="en-GB" w:eastAsia="x-none"/>
        </w:rPr>
        <w:t xml:space="preserve"> cannot be completely turned off</w:t>
      </w:r>
      <w:r w:rsidR="0030481F">
        <w:rPr>
          <w:lang w:val="en-GB" w:eastAsia="x-none"/>
        </w:rPr>
        <w:t>. Network controller and backhaul still needs to be active</w:t>
      </w:r>
      <w:r w:rsidDel="000C25F1" w:rsidR="0030481F">
        <w:rPr>
          <w:lang w:val="en-GB" w:eastAsia="x-none"/>
        </w:rPr>
        <w:t xml:space="preserve"> </w:t>
      </w:r>
      <w:r w:rsidR="0030481F">
        <w:rPr>
          <w:lang w:val="en-GB" w:eastAsia="x-none"/>
        </w:rPr>
        <w:t xml:space="preserve">so </w:t>
      </w:r>
      <w:r w:rsidR="000C25F1">
        <w:rPr>
          <w:lang w:val="en-GB" w:eastAsia="x-none"/>
        </w:rPr>
        <w:t xml:space="preserve">that </w:t>
      </w:r>
      <w:r w:rsidR="0030481F">
        <w:rPr>
          <w:lang w:val="en-GB" w:eastAsia="x-none"/>
        </w:rPr>
        <w:t xml:space="preserve">the </w:t>
      </w:r>
      <w:proofErr w:type="spellStart"/>
      <w:r w:rsidR="0030481F">
        <w:rPr>
          <w:lang w:val="en-GB" w:eastAsia="x-none"/>
        </w:rPr>
        <w:t>gNB</w:t>
      </w:r>
      <w:proofErr w:type="spellEnd"/>
      <w:r w:rsidR="0030481F">
        <w:rPr>
          <w:lang w:val="en-GB" w:eastAsia="x-none"/>
        </w:rPr>
        <w:t xml:space="preserve"> </w:t>
      </w:r>
      <w:r w:rsidR="0012371B">
        <w:rPr>
          <w:lang w:val="en-GB" w:eastAsia="x-none"/>
        </w:rPr>
        <w:t xml:space="preserve">wake up from sleep state to </w:t>
      </w:r>
      <w:r w:rsidR="00261A3D">
        <w:rPr>
          <w:lang w:val="en-GB" w:eastAsia="x-none"/>
        </w:rPr>
        <w:t xml:space="preserve">handle </w:t>
      </w:r>
      <w:r w:rsidR="001F726C">
        <w:rPr>
          <w:lang w:val="en-GB" w:eastAsia="x-none"/>
        </w:rPr>
        <w:t>incoming traffic to users</w:t>
      </w:r>
      <w:r w:rsidR="00261A3D">
        <w:rPr>
          <w:lang w:val="en-GB" w:eastAsia="x-none"/>
        </w:rPr>
        <w:t xml:space="preserve"> and</w:t>
      </w:r>
      <w:r w:rsidR="001F726C">
        <w:rPr>
          <w:lang w:val="en-GB" w:eastAsia="x-none"/>
        </w:rPr>
        <w:t xml:space="preserve"> </w:t>
      </w:r>
      <w:r w:rsidR="0030481F">
        <w:rPr>
          <w:lang w:val="en-GB" w:eastAsia="x-none"/>
        </w:rPr>
        <w:t>receive user requests</w:t>
      </w:r>
      <w:r w:rsidR="00067687">
        <w:rPr>
          <w:lang w:val="en-GB" w:eastAsia="x-none"/>
        </w:rPr>
        <w:t>.</w:t>
      </w:r>
    </w:p>
    <w:p w:rsidR="00620A4D" w:rsidP="006A3FBC" w:rsidRDefault="00620A4D" w14:paraId="2E4ABAC6" w14:textId="31F85EC0">
      <w:pPr>
        <w:rPr>
          <w:lang w:val="en-GB" w:eastAsia="x-none"/>
        </w:rPr>
      </w:pPr>
      <w:r>
        <w:rPr>
          <w:lang w:val="en-GB" w:eastAsia="x-none"/>
        </w:rPr>
        <w:t>A</w:t>
      </w:r>
      <w:r w:rsidDel="00F03565">
        <w:rPr>
          <w:lang w:val="en-GB" w:eastAsia="x-none"/>
        </w:rPr>
        <w:t xml:space="preserve"> </w:t>
      </w:r>
      <w:r w:rsidR="00F33E9A">
        <w:rPr>
          <w:lang w:val="en-GB" w:eastAsia="x-none"/>
        </w:rPr>
        <w:t>macro BS may leverage functional splits at variety of level</w:t>
      </w:r>
      <w:r w:rsidR="00FC1C28">
        <w:rPr>
          <w:lang w:val="en-GB" w:eastAsia="x-none"/>
        </w:rPr>
        <w:t>s</w:t>
      </w:r>
      <w:r w:rsidR="00F33E9A">
        <w:rPr>
          <w:lang w:val="en-GB" w:eastAsia="x-none"/>
        </w:rPr>
        <w:t>, where</w:t>
      </w:r>
      <w:r w:rsidR="00EF6F63">
        <w:rPr>
          <w:lang w:val="en-GB" w:eastAsia="x-none"/>
        </w:rPr>
        <w:t xml:space="preserve"> different functional blocks may not necessarily be collocated. </w:t>
      </w:r>
      <w:r w:rsidR="008808C4">
        <w:rPr>
          <w:lang w:val="en-GB" w:eastAsia="x-none"/>
        </w:rPr>
        <w:t>A</w:t>
      </w:r>
      <w:r w:rsidR="00295870">
        <w:rPr>
          <w:lang w:val="en-GB" w:eastAsia="x-none"/>
        </w:rPr>
        <w:t xml:space="preserve"> set of sleep modes can be considered which </w:t>
      </w:r>
      <w:r w:rsidR="008808C4">
        <w:rPr>
          <w:lang w:val="en-GB" w:eastAsia="x-none"/>
        </w:rPr>
        <w:t xml:space="preserve">could </w:t>
      </w:r>
      <w:r w:rsidR="00295870">
        <w:rPr>
          <w:lang w:val="en-GB" w:eastAsia="x-none"/>
        </w:rPr>
        <w:t xml:space="preserve">allow for </w:t>
      </w:r>
      <w:r w:rsidR="008808C4">
        <w:rPr>
          <w:lang w:val="en-GB" w:eastAsia="x-none"/>
        </w:rPr>
        <w:t>different implementations</w:t>
      </w:r>
      <w:r w:rsidR="00A236BA">
        <w:rPr>
          <w:lang w:val="en-GB" w:eastAsia="x-none"/>
        </w:rPr>
        <w:t xml:space="preserve">, such as collocated and </w:t>
      </w:r>
      <w:r w:rsidR="00204A81">
        <w:rPr>
          <w:lang w:val="en-GB" w:eastAsia="x-none"/>
        </w:rPr>
        <w:t xml:space="preserve">distributed placements of different functional components of the BS, which allow for </w:t>
      </w:r>
      <w:r w:rsidR="00BA0112">
        <w:rPr>
          <w:lang w:val="en-GB" w:eastAsia="x-none"/>
        </w:rPr>
        <w:t xml:space="preserve">flexible switch on/off of a selected set of components, such as at the </w:t>
      </w:r>
      <w:r w:rsidR="00CF5FB3">
        <w:rPr>
          <w:lang w:val="en-GB" w:eastAsia="x-none"/>
        </w:rPr>
        <w:t>distributed unit (DU) and/or remote unit (</w:t>
      </w:r>
      <w:r w:rsidR="00BA0112">
        <w:rPr>
          <w:lang w:val="en-GB" w:eastAsia="x-none"/>
        </w:rPr>
        <w:t>RU</w:t>
      </w:r>
      <w:r w:rsidR="00CF5FB3">
        <w:rPr>
          <w:lang w:val="en-GB" w:eastAsia="x-none"/>
        </w:rPr>
        <w:t>)</w:t>
      </w:r>
      <w:r w:rsidR="00BA0112">
        <w:rPr>
          <w:lang w:val="en-GB" w:eastAsia="x-none"/>
        </w:rPr>
        <w:t xml:space="preserve"> level, without impacting </w:t>
      </w:r>
      <w:r w:rsidR="00355E4E">
        <w:rPr>
          <w:lang w:val="en-GB" w:eastAsia="x-none"/>
        </w:rPr>
        <w:t xml:space="preserve">regular NW control </w:t>
      </w:r>
      <w:r w:rsidR="00BA0112">
        <w:rPr>
          <w:lang w:val="en-GB" w:eastAsia="x-none"/>
        </w:rPr>
        <w:t>operation</w:t>
      </w:r>
      <w:r w:rsidR="00967282">
        <w:rPr>
          <w:lang w:val="en-GB" w:eastAsia="x-none"/>
        </w:rPr>
        <w:t>.</w:t>
      </w:r>
      <w:r w:rsidR="00506CC8">
        <w:rPr>
          <w:lang w:val="en-GB" w:eastAsia="x-none"/>
        </w:rPr>
        <w:t xml:space="preserve"> Below</w:t>
      </w:r>
      <w:r w:rsidR="00F4734C">
        <w:rPr>
          <w:lang w:val="en-GB" w:eastAsia="x-none"/>
        </w:rPr>
        <w:t xml:space="preserve"> in Table 1</w:t>
      </w:r>
      <w:r w:rsidR="00506CC8">
        <w:rPr>
          <w:lang w:val="en-GB" w:eastAsia="x-none"/>
        </w:rPr>
        <w:t>, we provide a</w:t>
      </w:r>
      <w:r w:rsidR="00E96708">
        <w:rPr>
          <w:lang w:val="en-GB" w:eastAsia="x-none"/>
        </w:rPr>
        <w:t xml:space="preserve">n example </w:t>
      </w:r>
      <w:r w:rsidR="00506CC8">
        <w:rPr>
          <w:lang w:val="en-GB" w:eastAsia="x-none"/>
        </w:rPr>
        <w:t>set of 4 sleep modes which can be realized for a</w:t>
      </w:r>
      <w:r w:rsidR="00F23102">
        <w:rPr>
          <w:lang w:val="en-GB" w:eastAsia="x-none"/>
        </w:rPr>
        <w:t xml:space="preserve"> </w:t>
      </w:r>
      <w:r w:rsidR="004004CF">
        <w:rPr>
          <w:lang w:val="en-GB" w:eastAsia="x-none"/>
        </w:rPr>
        <w:t xml:space="preserve">such </w:t>
      </w:r>
      <w:r w:rsidR="00F23102">
        <w:rPr>
          <w:lang w:val="en-GB" w:eastAsia="x-none"/>
        </w:rPr>
        <w:t xml:space="preserve">BS </w:t>
      </w:r>
      <w:r w:rsidR="00E451F6">
        <w:rPr>
          <w:lang w:val="en-GB" w:eastAsia="x-none"/>
        </w:rPr>
        <w:t>category</w:t>
      </w:r>
      <w:r w:rsidR="009331C7">
        <w:rPr>
          <w:lang w:val="en-GB" w:eastAsia="x-none"/>
        </w:rPr>
        <w:t xml:space="preserve"> </w:t>
      </w:r>
      <w:r w:rsidR="00F23102">
        <w:rPr>
          <w:lang w:val="en-GB" w:eastAsia="x-none"/>
        </w:rPr>
        <w:t xml:space="preserve">which may offer different </w:t>
      </w:r>
      <w:r w:rsidR="009331C7">
        <w:rPr>
          <w:lang w:val="en-GB" w:eastAsia="x-none"/>
        </w:rPr>
        <w:t>flavours</w:t>
      </w:r>
      <w:r w:rsidR="00F23102">
        <w:rPr>
          <w:lang w:val="en-GB" w:eastAsia="x-none"/>
        </w:rPr>
        <w:t xml:space="preserve"> of functional splits and grouping of </w:t>
      </w:r>
      <w:r w:rsidR="00B4287C">
        <w:rPr>
          <w:lang w:val="en-GB" w:eastAsia="x-none"/>
        </w:rPr>
        <w:t>hardware (</w:t>
      </w:r>
      <w:r w:rsidR="00F23102">
        <w:rPr>
          <w:lang w:val="en-GB" w:eastAsia="x-none"/>
        </w:rPr>
        <w:t>HW</w:t>
      </w:r>
      <w:r w:rsidR="00B4287C">
        <w:rPr>
          <w:lang w:val="en-GB" w:eastAsia="x-none"/>
        </w:rPr>
        <w:t>)</w:t>
      </w:r>
      <w:r w:rsidR="00F23102">
        <w:rPr>
          <w:lang w:val="en-GB" w:eastAsia="x-none"/>
        </w:rPr>
        <w:t xml:space="preserve"> components.</w:t>
      </w:r>
    </w:p>
    <w:p w:rsidRPr="00F56765" w:rsidR="008361A5" w:rsidP="006A3FBC" w:rsidRDefault="008361A5" w14:paraId="07115BB6" w14:textId="0C4080F4">
      <w:pPr>
        <w:rPr>
          <w:i/>
          <w:lang w:val="en-GB" w:eastAsia="x-none"/>
        </w:rPr>
      </w:pPr>
      <w:r w:rsidRPr="00F56765">
        <w:rPr>
          <w:i/>
          <w:lang w:val="en-GB" w:eastAsia="x-none"/>
        </w:rPr>
        <w:t xml:space="preserve">Table 1: </w:t>
      </w:r>
      <w:r w:rsidRPr="00F56765" w:rsidR="00B7795F">
        <w:rPr>
          <w:i/>
          <w:lang w:val="en-GB" w:eastAsia="x-none"/>
        </w:rPr>
        <w:t xml:space="preserve"> Different sleep modes </w:t>
      </w:r>
      <w:r w:rsidRPr="00F56765" w:rsidR="00030C4A">
        <w:rPr>
          <w:i/>
          <w:lang w:val="en-GB" w:eastAsia="x-none"/>
        </w:rPr>
        <w:t xml:space="preserve">considering large scale Macro BS or BS </w:t>
      </w:r>
      <w:r w:rsidRPr="00F56765" w:rsidR="006219C1">
        <w:rPr>
          <w:i/>
          <w:lang w:val="en-GB" w:eastAsia="x-none"/>
        </w:rPr>
        <w:t xml:space="preserve">with </w:t>
      </w:r>
      <w:r w:rsidRPr="00F56765" w:rsidR="00E35566">
        <w:rPr>
          <w:i/>
          <w:lang w:val="en-GB" w:eastAsia="x-none"/>
        </w:rPr>
        <w:t>potentially flexible functional splits among different PHY block</w:t>
      </w:r>
      <w:r w:rsidRPr="00F56765" w:rsidR="009C37FE">
        <w:rPr>
          <w:i/>
          <w:lang w:val="en-GB" w:eastAsia="x-none"/>
        </w:rPr>
        <w:t>s</w:t>
      </w:r>
      <w:r w:rsidRPr="00F56765" w:rsidR="004F5F8B">
        <w:rPr>
          <w:i/>
          <w:lang w:val="en-GB" w:eastAsia="x-none"/>
        </w:rPr>
        <w:t xml:space="preserve"> (a</w:t>
      </w:r>
      <w:r w:rsidRPr="00F56765" w:rsidR="001A4AFD">
        <w:rPr>
          <w:i/>
          <w:lang w:val="en-GB" w:eastAsia="x-none"/>
        </w:rPr>
        <w:t>.</w:t>
      </w:r>
      <w:r w:rsidRPr="00F56765" w:rsidR="004F5F8B">
        <w:rPr>
          <w:i/>
          <w:lang w:val="en-GB" w:eastAsia="x-none"/>
        </w:rPr>
        <w:t>k</w:t>
      </w:r>
      <w:r w:rsidRPr="00F56765" w:rsidR="001A4AFD">
        <w:rPr>
          <w:i/>
          <w:lang w:val="en-GB" w:eastAsia="x-none"/>
        </w:rPr>
        <w:t>.</w:t>
      </w:r>
      <w:r w:rsidRPr="00F56765" w:rsidR="004F5F8B">
        <w:rPr>
          <w:i/>
          <w:lang w:val="en-GB" w:eastAsia="x-none"/>
        </w:rPr>
        <w:t>a</w:t>
      </w:r>
      <w:r w:rsidRPr="00F56765" w:rsidR="001A4AFD">
        <w:rPr>
          <w:i/>
          <w:lang w:val="en-GB" w:eastAsia="x-none"/>
        </w:rPr>
        <w:t>.</w:t>
      </w:r>
      <w:r w:rsidRPr="00F56765" w:rsidR="004F5F8B">
        <w:rPr>
          <w:i/>
          <w:lang w:val="en-GB" w:eastAsia="x-none"/>
        </w:rPr>
        <w:t xml:space="preserve"> BS</w:t>
      </w:r>
      <w:r w:rsidRPr="00F56765" w:rsidDel="00E00348" w:rsidR="004F5F8B">
        <w:rPr>
          <w:i/>
          <w:lang w:val="en-GB" w:eastAsia="x-none"/>
        </w:rPr>
        <w:t xml:space="preserve"> </w:t>
      </w:r>
      <w:r w:rsidRPr="00F56765" w:rsidR="00E00348">
        <w:rPr>
          <w:i/>
          <w:lang w:val="en-GB" w:eastAsia="x-none"/>
        </w:rPr>
        <w:t xml:space="preserve">category </w:t>
      </w:r>
      <w:r w:rsidRPr="00F56765" w:rsidR="004F5F8B">
        <w:rPr>
          <w:i/>
          <w:lang w:val="en-GB" w:eastAsia="x-none"/>
        </w:rPr>
        <w:t>#1)</w:t>
      </w:r>
      <w:r w:rsidRPr="00F56765" w:rsidR="000A56F8">
        <w:rPr>
          <w:i/>
          <w:lang w:val="en-GB" w:eastAsia="x-none"/>
        </w:rPr>
        <w:t>. It is assumed that controller and backhaul are open and functioning in all the sleep modes</w:t>
      </w:r>
    </w:p>
    <w:tbl>
      <w:tblPr>
        <w:tblStyle w:val="GridTable1Light-Accent5"/>
        <w:tblW w:w="9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42"/>
        <w:gridCol w:w="7814"/>
      </w:tblGrid>
      <w:tr w:rsidR="009C37FE" w:rsidTr="00A81756" w14:paraId="69B63F3B" w14:textId="77777777">
        <w:trPr>
          <w:cnfStyle w:val="100000000000" w:firstRow="1" w:lastRow="0" w:firstColumn="0" w:lastColumn="0" w:oddVBand="0" w:evenVBand="0" w:oddHBand="0"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2042" w:type="dxa"/>
            <w:shd w:val="clear" w:color="auto" w:fill="F2F2F2" w:themeFill="background1" w:themeFillShade="F2"/>
            <w:vAlign w:val="center"/>
          </w:tcPr>
          <w:p w:rsidR="009C37FE" w:rsidP="00EA6DEA" w:rsidRDefault="00E6127B" w14:paraId="488E6DCE" w14:textId="481B7A69">
            <w:pPr>
              <w:spacing w:before="60" w:after="60"/>
              <w:rPr>
                <w:lang w:val="en-GB" w:eastAsia="x-none"/>
              </w:rPr>
            </w:pPr>
            <w:r>
              <w:rPr>
                <w:lang w:val="en-GB" w:eastAsia="x-none"/>
              </w:rPr>
              <w:t>Sleep Modes (SM)</w:t>
            </w:r>
          </w:p>
        </w:tc>
        <w:tc>
          <w:tcPr>
            <w:tcW w:w="7814" w:type="dxa"/>
            <w:shd w:val="clear" w:color="auto" w:fill="F2F2F2" w:themeFill="background1" w:themeFillShade="F2"/>
            <w:vAlign w:val="center"/>
          </w:tcPr>
          <w:p w:rsidR="009C37FE" w:rsidP="00EA6DEA" w:rsidRDefault="00E6127B" w14:paraId="1B1758CC" w14:textId="50B7C314">
            <w:pPr>
              <w:spacing w:before="60" w:after="60"/>
              <w:cnfStyle w:val="100000000000" w:firstRow="1" w:lastRow="0" w:firstColumn="0" w:lastColumn="0" w:oddVBand="0" w:evenVBand="0" w:oddHBand="0" w:evenHBand="0" w:firstRowFirstColumn="0" w:firstRowLastColumn="0" w:lastRowFirstColumn="0" w:lastRowLastColumn="0"/>
              <w:rPr>
                <w:lang w:val="en-GB" w:eastAsia="x-none"/>
              </w:rPr>
            </w:pPr>
            <w:r>
              <w:rPr>
                <w:lang w:val="en-GB" w:eastAsia="x-none"/>
              </w:rPr>
              <w:t>Characteristics</w:t>
            </w:r>
          </w:p>
        </w:tc>
      </w:tr>
      <w:tr w:rsidR="009C37FE" w:rsidTr="00A141AF" w14:paraId="5A0A83FD" w14:textId="77777777">
        <w:trPr>
          <w:trHeight w:val="247"/>
        </w:trPr>
        <w:tc>
          <w:tcPr>
            <w:cnfStyle w:val="001000000000" w:firstRow="0" w:lastRow="0" w:firstColumn="1" w:lastColumn="0" w:oddVBand="0" w:evenVBand="0" w:oddHBand="0" w:evenHBand="0" w:firstRowFirstColumn="0" w:firstRowLastColumn="0" w:lastRowFirstColumn="0" w:lastRowLastColumn="0"/>
            <w:tcW w:w="0" w:type="dxa"/>
            <w:vAlign w:val="center"/>
          </w:tcPr>
          <w:p w:rsidR="009C37FE" w:rsidP="00EA6DEA" w:rsidRDefault="00DB45B7" w14:paraId="0FA4B252" w14:textId="34FC8CE6">
            <w:pPr>
              <w:spacing w:before="60" w:after="60"/>
              <w:rPr>
                <w:lang w:val="en-GB" w:eastAsia="x-none"/>
              </w:rPr>
            </w:pPr>
            <w:r>
              <w:rPr>
                <w:lang w:val="en-GB" w:eastAsia="x-none"/>
              </w:rPr>
              <w:t xml:space="preserve">SM4: </w:t>
            </w:r>
            <w:r w:rsidR="00F90337">
              <w:rPr>
                <w:lang w:val="en-GB" w:eastAsia="x-none"/>
              </w:rPr>
              <w:t>Deep sleep</w:t>
            </w:r>
          </w:p>
        </w:tc>
        <w:tc>
          <w:tcPr>
            <w:tcW w:w="0" w:type="dxa"/>
            <w:vAlign w:val="center"/>
          </w:tcPr>
          <w:p w:rsidRPr="00D543BE" w:rsidR="00DE2327" w:rsidP="00EA6DEA" w:rsidRDefault="00EA3124" w14:paraId="3C59BF3E" w14:textId="219FCD69">
            <w:pPr>
              <w:spacing w:before="60" w:after="60"/>
              <w:cnfStyle w:val="000000000000" w:firstRow="0" w:lastRow="0" w:firstColumn="0" w:lastColumn="0" w:oddVBand="0" w:evenVBand="0" w:oddHBand="0" w:evenHBand="0" w:firstRowFirstColumn="0" w:firstRowLastColumn="0" w:lastRowFirstColumn="0" w:lastRowLastColumn="0"/>
              <w:rPr>
                <w:lang w:val="en-GB" w:eastAsia="x-none"/>
              </w:rPr>
            </w:pPr>
            <w:r>
              <w:rPr>
                <w:lang w:val="en-GB" w:eastAsia="x-none"/>
              </w:rPr>
              <w:t>All</w:t>
            </w:r>
            <w:r w:rsidRPr="00D543BE" w:rsidR="00162511">
              <w:rPr>
                <w:lang w:val="en-GB" w:eastAsia="x-none"/>
              </w:rPr>
              <w:t xml:space="preserve"> </w:t>
            </w:r>
            <w:proofErr w:type="spellStart"/>
            <w:r w:rsidRPr="00D543BE" w:rsidR="00DE2327">
              <w:rPr>
                <w:lang w:val="en-GB" w:eastAsia="x-none"/>
              </w:rPr>
              <w:t>analog</w:t>
            </w:r>
            <w:proofErr w:type="spellEnd"/>
            <w:r w:rsidRPr="00D543BE" w:rsidR="00DE2327">
              <w:rPr>
                <w:lang w:val="en-GB" w:eastAsia="x-none"/>
              </w:rPr>
              <w:t xml:space="preserve"> front-end and digital baseband components are turned off</w:t>
            </w:r>
            <w:r w:rsidR="00A17F96">
              <w:rPr>
                <w:lang w:val="en-GB" w:eastAsia="x-none"/>
              </w:rPr>
              <w:t>.</w:t>
            </w:r>
            <w:r w:rsidR="00B4287C">
              <w:rPr>
                <w:lang w:val="en-GB" w:eastAsia="x-none"/>
              </w:rPr>
              <w:t xml:space="preserve"> </w:t>
            </w:r>
          </w:p>
        </w:tc>
      </w:tr>
      <w:tr w:rsidR="009C37FE" w:rsidTr="00A141AF" w14:paraId="2B5F6F4B" w14:textId="77777777">
        <w:trPr>
          <w:trHeight w:val="258"/>
        </w:trPr>
        <w:tc>
          <w:tcPr>
            <w:cnfStyle w:val="001000000000" w:firstRow="0" w:lastRow="0" w:firstColumn="1" w:lastColumn="0" w:oddVBand="0" w:evenVBand="0" w:oddHBand="0" w:evenHBand="0" w:firstRowFirstColumn="0" w:firstRowLastColumn="0" w:lastRowFirstColumn="0" w:lastRowLastColumn="0"/>
            <w:tcW w:w="0" w:type="dxa"/>
            <w:vAlign w:val="center"/>
          </w:tcPr>
          <w:p w:rsidR="009C37FE" w:rsidP="00EA6DEA" w:rsidRDefault="00DB45B7" w14:paraId="60767246" w14:textId="2FBAC6DF">
            <w:pPr>
              <w:spacing w:before="60" w:after="60"/>
              <w:rPr>
                <w:lang w:val="en-GB" w:eastAsia="x-none"/>
              </w:rPr>
            </w:pPr>
            <w:r>
              <w:rPr>
                <w:lang w:val="en-GB" w:eastAsia="x-none"/>
              </w:rPr>
              <w:t xml:space="preserve">SM3: </w:t>
            </w:r>
            <w:r w:rsidR="00F90337">
              <w:rPr>
                <w:lang w:val="en-GB" w:eastAsia="x-none"/>
              </w:rPr>
              <w:t>Light sleep 1</w:t>
            </w:r>
          </w:p>
        </w:tc>
        <w:tc>
          <w:tcPr>
            <w:tcW w:w="0" w:type="dxa"/>
            <w:vAlign w:val="center"/>
          </w:tcPr>
          <w:p w:rsidR="009C37FE" w:rsidP="00EA6DEA" w:rsidRDefault="00DD3D7D" w14:paraId="3B0AE0D0" w14:textId="367730FD">
            <w:pPr>
              <w:spacing w:before="60" w:after="60"/>
              <w:cnfStyle w:val="000000000000" w:firstRow="0" w:lastRow="0" w:firstColumn="0" w:lastColumn="0" w:oddVBand="0" w:evenVBand="0" w:oddHBand="0" w:evenHBand="0" w:firstRowFirstColumn="0" w:firstRowLastColumn="0" w:lastRowFirstColumn="0" w:lastRowLastColumn="0"/>
              <w:rPr>
                <w:lang w:val="en-GB" w:eastAsia="x-none"/>
              </w:rPr>
            </w:pPr>
            <w:r>
              <w:rPr>
                <w:lang w:val="en-GB" w:eastAsia="x-none"/>
              </w:rPr>
              <w:t>Most of the PHY blocks are turned off</w:t>
            </w:r>
            <w:r w:rsidR="00B13654">
              <w:rPr>
                <w:lang w:val="en-GB" w:eastAsia="x-none"/>
              </w:rPr>
              <w:t xml:space="preserve">. </w:t>
            </w:r>
            <w:r w:rsidR="00C07952">
              <w:rPr>
                <w:lang w:val="en-GB" w:eastAsia="x-none"/>
              </w:rPr>
              <w:t>At least c</w:t>
            </w:r>
            <w:r w:rsidR="00B13654">
              <w:rPr>
                <w:lang w:val="en-GB" w:eastAsia="x-none"/>
              </w:rPr>
              <w:t xml:space="preserve">lock generator </w:t>
            </w:r>
            <w:r w:rsidR="009E3F23">
              <w:rPr>
                <w:lang w:val="en-GB" w:eastAsia="x-none"/>
              </w:rPr>
              <w:t>is still running</w:t>
            </w:r>
            <w:r w:rsidR="00CD7949">
              <w:rPr>
                <w:lang w:val="en-GB" w:eastAsia="x-none"/>
              </w:rPr>
              <w:t>.</w:t>
            </w:r>
          </w:p>
        </w:tc>
      </w:tr>
      <w:tr w:rsidR="009C37FE" w:rsidTr="00A141AF" w14:paraId="51810960" w14:textId="77777777">
        <w:trPr>
          <w:trHeight w:val="258"/>
        </w:trPr>
        <w:tc>
          <w:tcPr>
            <w:cnfStyle w:val="001000000000" w:firstRow="0" w:lastRow="0" w:firstColumn="1" w:lastColumn="0" w:oddVBand="0" w:evenVBand="0" w:oddHBand="0" w:evenHBand="0" w:firstRowFirstColumn="0" w:firstRowLastColumn="0" w:lastRowFirstColumn="0" w:lastRowLastColumn="0"/>
            <w:tcW w:w="0" w:type="dxa"/>
            <w:vAlign w:val="center"/>
          </w:tcPr>
          <w:p w:rsidR="009C37FE" w:rsidP="00EA6DEA" w:rsidRDefault="00DB45B7" w14:paraId="073D6106" w14:textId="380B52E3">
            <w:pPr>
              <w:spacing w:before="60" w:after="60"/>
              <w:rPr>
                <w:lang w:val="en-GB" w:eastAsia="x-none"/>
              </w:rPr>
            </w:pPr>
            <w:r>
              <w:rPr>
                <w:lang w:val="en-GB" w:eastAsia="x-none"/>
              </w:rPr>
              <w:t xml:space="preserve">SM2: </w:t>
            </w:r>
            <w:r w:rsidR="00F90337">
              <w:rPr>
                <w:lang w:val="en-GB" w:eastAsia="x-none"/>
              </w:rPr>
              <w:t>Light sleep 2</w:t>
            </w:r>
          </w:p>
        </w:tc>
        <w:tc>
          <w:tcPr>
            <w:tcW w:w="0" w:type="dxa"/>
            <w:vAlign w:val="center"/>
          </w:tcPr>
          <w:p w:rsidR="009C37FE" w:rsidP="00EA6DEA" w:rsidRDefault="009E3F23" w14:paraId="58BFCF50" w14:textId="7C1A2B21">
            <w:pPr>
              <w:spacing w:before="60" w:after="60"/>
              <w:cnfStyle w:val="000000000000" w:firstRow="0" w:lastRow="0" w:firstColumn="0" w:lastColumn="0" w:oddVBand="0" w:evenVBand="0" w:oddHBand="0" w:evenHBand="0" w:firstRowFirstColumn="0" w:firstRowLastColumn="0" w:lastRowFirstColumn="0" w:lastRowLastColumn="0"/>
              <w:rPr>
                <w:lang w:val="en-GB" w:eastAsia="x-none"/>
              </w:rPr>
            </w:pPr>
            <w:r>
              <w:rPr>
                <w:lang w:val="en-GB" w:eastAsia="x-none"/>
              </w:rPr>
              <w:t xml:space="preserve">Many PHY blocks, comprising </w:t>
            </w:r>
            <w:proofErr w:type="spellStart"/>
            <w:r>
              <w:rPr>
                <w:lang w:val="en-GB" w:eastAsia="x-none"/>
              </w:rPr>
              <w:t>analog</w:t>
            </w:r>
            <w:proofErr w:type="spellEnd"/>
            <w:r>
              <w:rPr>
                <w:lang w:val="en-GB" w:eastAsia="x-none"/>
              </w:rPr>
              <w:t xml:space="preserve"> </w:t>
            </w:r>
            <w:r w:rsidR="00D15333">
              <w:rPr>
                <w:lang w:val="en-GB" w:eastAsia="x-none"/>
              </w:rPr>
              <w:t>front-end and digital baseband are turned off</w:t>
            </w:r>
            <w:r w:rsidR="008060D3">
              <w:rPr>
                <w:lang w:val="en-GB" w:eastAsia="x-none"/>
              </w:rPr>
              <w:t>.</w:t>
            </w:r>
          </w:p>
        </w:tc>
      </w:tr>
      <w:tr w:rsidR="009C37FE" w:rsidTr="00A141AF" w14:paraId="23BDB3B2" w14:textId="77777777">
        <w:trPr>
          <w:trHeight w:val="247"/>
        </w:trPr>
        <w:tc>
          <w:tcPr>
            <w:cnfStyle w:val="001000000000" w:firstRow="0" w:lastRow="0" w:firstColumn="1" w:lastColumn="0" w:oddVBand="0" w:evenVBand="0" w:oddHBand="0" w:evenHBand="0" w:firstRowFirstColumn="0" w:firstRowLastColumn="0" w:lastRowFirstColumn="0" w:lastRowLastColumn="0"/>
            <w:tcW w:w="0" w:type="dxa"/>
            <w:vAlign w:val="center"/>
          </w:tcPr>
          <w:p w:rsidR="009C37FE" w:rsidP="00EA6DEA" w:rsidRDefault="00DB45B7" w14:paraId="5E51957E" w14:textId="42DD31A7">
            <w:pPr>
              <w:spacing w:before="60" w:after="60"/>
              <w:rPr>
                <w:lang w:val="en-GB" w:eastAsia="x-none"/>
              </w:rPr>
            </w:pPr>
            <w:r>
              <w:rPr>
                <w:lang w:val="en-GB" w:eastAsia="x-none"/>
              </w:rPr>
              <w:t xml:space="preserve">SM1: </w:t>
            </w:r>
            <w:r w:rsidR="00F90337">
              <w:rPr>
                <w:lang w:val="en-GB" w:eastAsia="x-none"/>
              </w:rPr>
              <w:t>Micro</w:t>
            </w:r>
            <w:r w:rsidR="009D44AE">
              <w:rPr>
                <w:lang w:val="en-GB" w:eastAsia="x-none"/>
              </w:rPr>
              <w:t xml:space="preserve"> sleep</w:t>
            </w:r>
          </w:p>
        </w:tc>
        <w:tc>
          <w:tcPr>
            <w:tcW w:w="0" w:type="dxa"/>
            <w:vAlign w:val="center"/>
          </w:tcPr>
          <w:p w:rsidR="009C37FE" w:rsidP="00EA6DEA" w:rsidRDefault="00F442D1" w14:paraId="7AE0F902" w14:textId="12F59970">
            <w:pPr>
              <w:spacing w:before="60" w:after="60"/>
              <w:cnfStyle w:val="000000000000" w:firstRow="0" w:lastRow="0" w:firstColumn="0" w:lastColumn="0" w:oddVBand="0" w:evenVBand="0" w:oddHBand="0" w:evenHBand="0" w:firstRowFirstColumn="0" w:firstRowLastColumn="0" w:lastRowFirstColumn="0" w:lastRowLastColumn="0"/>
              <w:rPr>
                <w:lang w:val="en-GB" w:eastAsia="x-none"/>
              </w:rPr>
            </w:pPr>
            <w:r>
              <w:rPr>
                <w:lang w:val="en-GB" w:eastAsia="x-none"/>
              </w:rPr>
              <w:t xml:space="preserve">Some </w:t>
            </w:r>
            <w:r w:rsidR="00D15333">
              <w:rPr>
                <w:lang w:val="en-GB" w:eastAsia="x-none"/>
              </w:rPr>
              <w:t xml:space="preserve">RF </w:t>
            </w:r>
            <w:r w:rsidR="00CD5C68">
              <w:rPr>
                <w:lang w:val="en-GB" w:eastAsia="x-none"/>
              </w:rPr>
              <w:t>components are</w:t>
            </w:r>
            <w:r w:rsidR="00D15333">
              <w:rPr>
                <w:lang w:val="en-GB" w:eastAsia="x-none"/>
              </w:rPr>
              <w:t xml:space="preserve"> turned off</w:t>
            </w:r>
            <w:r w:rsidR="008060D3">
              <w:rPr>
                <w:lang w:val="en-GB" w:eastAsia="x-none"/>
              </w:rPr>
              <w:t>.</w:t>
            </w:r>
          </w:p>
        </w:tc>
      </w:tr>
    </w:tbl>
    <w:p w:rsidR="009C37FE" w:rsidP="006A3FBC" w:rsidRDefault="009C37FE" w14:paraId="68994877" w14:textId="77777777">
      <w:pPr>
        <w:rPr>
          <w:lang w:val="en-GB" w:eastAsia="x-none"/>
        </w:rPr>
      </w:pPr>
    </w:p>
    <w:p w:rsidR="00E648A0" w:rsidP="006A3FBC" w:rsidRDefault="00F71E99" w14:paraId="08BE55FA" w14:textId="7C0288C2">
      <w:pPr>
        <w:rPr>
          <w:lang w:val="en-GB" w:eastAsia="x-none"/>
        </w:rPr>
      </w:pPr>
      <w:r>
        <w:rPr>
          <w:lang w:val="en-GB" w:eastAsia="x-none"/>
        </w:rPr>
        <w:t>From Table 1</w:t>
      </w:r>
      <w:r w:rsidDel="00F71E99" w:rsidR="009D44AE">
        <w:rPr>
          <w:lang w:val="en-GB" w:eastAsia="x-none"/>
        </w:rPr>
        <w:t>,</w:t>
      </w:r>
      <w:r w:rsidR="009D44AE">
        <w:rPr>
          <w:lang w:val="en-GB" w:eastAsia="x-none"/>
        </w:rPr>
        <w:t xml:space="preserve"> </w:t>
      </w:r>
      <w:r w:rsidR="00F4734C">
        <w:rPr>
          <w:lang w:val="en-GB" w:eastAsia="x-none"/>
        </w:rPr>
        <w:t xml:space="preserve">the </w:t>
      </w:r>
      <w:r w:rsidR="003E5BFD">
        <w:rPr>
          <w:lang w:val="en-GB" w:eastAsia="x-none"/>
        </w:rPr>
        <w:t>light sleep modes 1 and 2 are intended to capture</w:t>
      </w:r>
      <w:r w:rsidR="00675F8C">
        <w:rPr>
          <w:lang w:val="en-GB" w:eastAsia="x-none"/>
        </w:rPr>
        <w:t xml:space="preserve"> turning off HW components at different levels.</w:t>
      </w:r>
      <w:r w:rsidR="003E5BFD">
        <w:rPr>
          <w:lang w:val="en-GB" w:eastAsia="x-none"/>
        </w:rPr>
        <w:t xml:space="preserve"> </w:t>
      </w:r>
      <w:r w:rsidR="000466DC">
        <w:rPr>
          <w:lang w:val="en-GB" w:eastAsia="x-none"/>
        </w:rPr>
        <w:t xml:space="preserve">We observe that at least for micro-sleep, it is possible </w:t>
      </w:r>
      <w:r w:rsidR="00237B76">
        <w:rPr>
          <w:lang w:val="en-GB" w:eastAsia="x-none"/>
        </w:rPr>
        <w:t>that a first group of</w:t>
      </w:r>
      <w:r w:rsidR="000466DC">
        <w:rPr>
          <w:lang w:val="en-GB" w:eastAsia="x-none"/>
        </w:rPr>
        <w:t xml:space="preserve"> </w:t>
      </w:r>
      <w:r w:rsidR="00237B76">
        <w:rPr>
          <w:lang w:val="en-GB" w:eastAsia="x-none"/>
        </w:rPr>
        <w:t xml:space="preserve">cell </w:t>
      </w:r>
      <w:r w:rsidR="000466DC">
        <w:rPr>
          <w:lang w:val="en-GB" w:eastAsia="x-none"/>
        </w:rPr>
        <w:t xml:space="preserve">nodes </w:t>
      </w:r>
      <w:r w:rsidR="003E5593">
        <w:rPr>
          <w:lang w:val="en-GB" w:eastAsia="x-none"/>
        </w:rPr>
        <w:t xml:space="preserve">(e.g., TRPs/RRHs/RUs) </w:t>
      </w:r>
      <w:r w:rsidR="00237B76">
        <w:rPr>
          <w:lang w:val="en-GB" w:eastAsia="x-none"/>
        </w:rPr>
        <w:t xml:space="preserve">is in micro-sleep if they are not serving load, whereas </w:t>
      </w:r>
      <w:r w:rsidR="0046455F">
        <w:rPr>
          <w:lang w:val="en-GB" w:eastAsia="x-none"/>
        </w:rPr>
        <w:t>a second group of cell nodes can be actively serving load. Hence, unlike UE power consumption model, here</w:t>
      </w:r>
      <w:r w:rsidR="00E648A0">
        <w:rPr>
          <w:lang w:val="en-GB" w:eastAsia="x-none"/>
        </w:rPr>
        <w:t xml:space="preserve"> status of different cell nodes </w:t>
      </w:r>
      <w:r w:rsidR="00E96708">
        <w:rPr>
          <w:lang w:val="en-GB" w:eastAsia="x-none"/>
        </w:rPr>
        <w:t xml:space="preserve">should be </w:t>
      </w:r>
      <w:r w:rsidR="00E648A0">
        <w:rPr>
          <w:lang w:val="en-GB" w:eastAsia="x-none"/>
        </w:rPr>
        <w:t>taken into account to obtain aggregate energy consumption of the network.</w:t>
      </w:r>
    </w:p>
    <w:p w:rsidR="00B63071" w:rsidP="006A3FBC" w:rsidRDefault="00E96708" w14:paraId="0E23BDE0" w14:textId="0639FA97">
      <w:pPr>
        <w:rPr>
          <w:lang w:val="en-GB" w:eastAsia="x-none"/>
        </w:rPr>
      </w:pPr>
      <w:r>
        <w:rPr>
          <w:lang w:val="en-GB" w:eastAsia="x-none"/>
        </w:rPr>
        <w:t>In addition to the above model</w:t>
      </w:r>
      <w:r w:rsidR="00182761">
        <w:rPr>
          <w:lang w:val="en-GB" w:eastAsia="x-none"/>
        </w:rPr>
        <w:t xml:space="preserve">, we provide example </w:t>
      </w:r>
      <w:r w:rsidR="00E25609">
        <w:rPr>
          <w:lang w:val="en-GB" w:eastAsia="x-none"/>
        </w:rPr>
        <w:t xml:space="preserve">set of sleep modes </w:t>
      </w:r>
      <w:r w:rsidR="00182761">
        <w:rPr>
          <w:lang w:val="en-GB" w:eastAsia="x-none"/>
        </w:rPr>
        <w:t xml:space="preserve">for </w:t>
      </w:r>
      <w:r w:rsidR="00B145B9">
        <w:rPr>
          <w:lang w:val="en-GB" w:eastAsia="x-none"/>
        </w:rPr>
        <w:t>small</w:t>
      </w:r>
      <w:r w:rsidR="00E25609">
        <w:rPr>
          <w:lang w:val="en-GB" w:eastAsia="x-none"/>
        </w:rPr>
        <w:t>er</w:t>
      </w:r>
      <w:r w:rsidR="00B145B9">
        <w:rPr>
          <w:lang w:val="en-GB" w:eastAsia="x-none"/>
        </w:rPr>
        <w:t xml:space="preserve"> </w:t>
      </w:r>
      <w:r w:rsidR="00F71E99">
        <w:rPr>
          <w:lang w:val="en-GB" w:eastAsia="x-none"/>
        </w:rPr>
        <w:t xml:space="preserve">form factor </w:t>
      </w:r>
      <w:r w:rsidR="00E25609">
        <w:rPr>
          <w:lang w:val="en-GB" w:eastAsia="x-none"/>
        </w:rPr>
        <w:t>BSs</w:t>
      </w:r>
      <w:r w:rsidR="00B145B9">
        <w:rPr>
          <w:lang w:val="en-GB" w:eastAsia="x-none"/>
        </w:rPr>
        <w:t xml:space="preserve"> where implementation may be less modular and</w:t>
      </w:r>
      <w:r w:rsidR="00EB3D91">
        <w:rPr>
          <w:lang w:val="en-GB" w:eastAsia="x-none"/>
        </w:rPr>
        <w:t>/or</w:t>
      </w:r>
      <w:r w:rsidR="00B145B9">
        <w:rPr>
          <w:lang w:val="en-GB" w:eastAsia="x-none"/>
        </w:rPr>
        <w:t xml:space="preserve"> </w:t>
      </w:r>
      <w:r w:rsidR="00B63071">
        <w:rPr>
          <w:lang w:val="en-GB" w:eastAsia="x-none"/>
        </w:rPr>
        <w:t>distributed</w:t>
      </w:r>
      <w:r w:rsidR="00F71E99">
        <w:rPr>
          <w:lang w:val="en-GB" w:eastAsia="x-none"/>
        </w:rPr>
        <w:t xml:space="preserve"> over geographical area.</w:t>
      </w:r>
      <w:r w:rsidR="00F4734C">
        <w:rPr>
          <w:lang w:val="en-GB" w:eastAsia="x-none"/>
        </w:rPr>
        <w:t xml:space="preserve"> </w:t>
      </w:r>
      <w:r w:rsidR="00FD4C7F">
        <w:rPr>
          <w:lang w:val="en-GB" w:eastAsia="x-none"/>
        </w:rPr>
        <w:t xml:space="preserve">Example set of sleeps modes for the second class of BS is shown in Table 2. </w:t>
      </w:r>
    </w:p>
    <w:p w:rsidRPr="00EA6DEA" w:rsidR="00633B4E" w:rsidP="00633B4E" w:rsidRDefault="00633B4E" w14:paraId="3FDC1FC2" w14:textId="6E7845C9">
      <w:pPr>
        <w:rPr>
          <w:i/>
          <w:iCs/>
          <w:lang w:val="en-GB" w:eastAsia="x-none"/>
        </w:rPr>
      </w:pPr>
      <w:r w:rsidRPr="00EA6DEA">
        <w:rPr>
          <w:i/>
          <w:iCs/>
          <w:lang w:val="en-GB" w:eastAsia="x-none"/>
        </w:rPr>
        <w:t xml:space="preserve">Table </w:t>
      </w:r>
      <w:r w:rsidRPr="00EA6DEA" w:rsidR="00140BCA">
        <w:rPr>
          <w:i/>
          <w:iCs/>
          <w:lang w:val="en-GB" w:eastAsia="x-none"/>
        </w:rPr>
        <w:t>2</w:t>
      </w:r>
      <w:r w:rsidRPr="00EA6DEA">
        <w:rPr>
          <w:i/>
          <w:iCs/>
          <w:lang w:val="en-GB" w:eastAsia="x-none"/>
        </w:rPr>
        <w:t xml:space="preserve">:  Different sleep modes considering </w:t>
      </w:r>
      <w:r w:rsidRPr="00EA6DEA" w:rsidR="00140BCA">
        <w:rPr>
          <w:i/>
          <w:iCs/>
          <w:lang w:val="en-GB" w:eastAsia="x-none"/>
        </w:rPr>
        <w:t>small cell BS</w:t>
      </w:r>
      <w:r w:rsidRPr="00EA6DEA" w:rsidR="004F5F8B">
        <w:rPr>
          <w:i/>
          <w:iCs/>
          <w:lang w:val="en-GB" w:eastAsia="x-none"/>
        </w:rPr>
        <w:t xml:space="preserve"> (a</w:t>
      </w:r>
      <w:r w:rsidRPr="00EA6DEA" w:rsidR="00E00348">
        <w:rPr>
          <w:i/>
          <w:iCs/>
          <w:lang w:val="en-GB" w:eastAsia="x-none"/>
        </w:rPr>
        <w:t>.</w:t>
      </w:r>
      <w:r w:rsidRPr="00EA6DEA" w:rsidR="004F5F8B">
        <w:rPr>
          <w:i/>
          <w:iCs/>
          <w:lang w:val="en-GB" w:eastAsia="x-none"/>
        </w:rPr>
        <w:t>k</w:t>
      </w:r>
      <w:r w:rsidRPr="00EA6DEA" w:rsidR="00E00348">
        <w:rPr>
          <w:i/>
          <w:iCs/>
          <w:lang w:val="en-GB" w:eastAsia="x-none"/>
        </w:rPr>
        <w:t>.</w:t>
      </w:r>
      <w:r w:rsidRPr="00EA6DEA" w:rsidR="004F5F8B">
        <w:rPr>
          <w:i/>
          <w:iCs/>
          <w:lang w:val="en-GB" w:eastAsia="x-none"/>
        </w:rPr>
        <w:t>a</w:t>
      </w:r>
      <w:r w:rsidRPr="00EA6DEA" w:rsidR="00E00348">
        <w:rPr>
          <w:i/>
          <w:iCs/>
          <w:lang w:val="en-GB" w:eastAsia="x-none"/>
        </w:rPr>
        <w:t>.</w:t>
      </w:r>
      <w:r w:rsidRPr="00EA6DEA" w:rsidR="004F5F8B">
        <w:rPr>
          <w:i/>
          <w:iCs/>
          <w:lang w:val="en-GB" w:eastAsia="x-none"/>
        </w:rPr>
        <w:t xml:space="preserve"> BS</w:t>
      </w:r>
      <w:r w:rsidRPr="00EA6DEA" w:rsidDel="00E00348" w:rsidR="004F5F8B">
        <w:rPr>
          <w:i/>
          <w:iCs/>
          <w:lang w:val="en-GB" w:eastAsia="x-none"/>
        </w:rPr>
        <w:t xml:space="preserve"> </w:t>
      </w:r>
      <w:r w:rsidRPr="00EA6DEA" w:rsidR="00E00348">
        <w:rPr>
          <w:i/>
          <w:iCs/>
          <w:lang w:val="en-GB" w:eastAsia="x-none"/>
        </w:rPr>
        <w:t xml:space="preserve">category </w:t>
      </w:r>
      <w:r w:rsidRPr="00EA6DEA" w:rsidR="004F5F8B">
        <w:rPr>
          <w:i/>
          <w:iCs/>
          <w:lang w:val="en-GB" w:eastAsia="x-none"/>
        </w:rPr>
        <w:t>#2)</w:t>
      </w:r>
      <w:r w:rsidRPr="00EA6DEA">
        <w:rPr>
          <w:i/>
          <w:iCs/>
          <w:lang w:val="en-GB" w:eastAsia="x-none"/>
        </w:rPr>
        <w:t>. It is assumed that controller and backhaul are open and functioning in all the sleep modes</w:t>
      </w:r>
    </w:p>
    <w:tbl>
      <w:tblPr>
        <w:tblStyle w:val="GridTable1Light-Accent5"/>
        <w:tblW w:w="97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12"/>
        <w:gridCol w:w="7652"/>
      </w:tblGrid>
      <w:tr w:rsidR="00633B4E" w:rsidTr="00EA6DEA" w14:paraId="189D0658" w14:textId="77777777">
        <w:trPr>
          <w:cnfStyle w:val="100000000000" w:firstRow="1" w:lastRow="0" w:firstColumn="0" w:lastColumn="0" w:oddVBand="0" w:evenVBand="0" w:oddHBand="0" w:evenHBand="0" w:firstRowFirstColumn="0" w:firstRowLastColumn="0" w:lastRowFirstColumn="0" w:lastRowLastColumn="0"/>
          <w:trHeight w:val="207"/>
        </w:trPr>
        <w:tc>
          <w:tcPr>
            <w:cnfStyle w:val="001000000000" w:firstRow="0" w:lastRow="0" w:firstColumn="1" w:lastColumn="0" w:oddVBand="0" w:evenVBand="0" w:oddHBand="0" w:evenHBand="0" w:firstRowFirstColumn="0" w:firstRowLastColumn="0" w:lastRowFirstColumn="0" w:lastRowLastColumn="0"/>
            <w:tcW w:w="2112" w:type="dxa"/>
            <w:shd w:val="clear" w:color="auto" w:fill="F2F2F2" w:themeFill="background1" w:themeFillShade="F2"/>
            <w:vAlign w:val="center"/>
          </w:tcPr>
          <w:p w:rsidR="00633B4E" w:rsidP="00EA6DEA" w:rsidRDefault="00633B4E" w14:paraId="76DFCCF4" w14:textId="77777777">
            <w:pPr>
              <w:spacing w:before="60" w:after="60"/>
              <w:rPr>
                <w:lang w:val="en-GB" w:eastAsia="x-none"/>
              </w:rPr>
            </w:pPr>
            <w:r>
              <w:rPr>
                <w:lang w:val="en-GB" w:eastAsia="x-none"/>
              </w:rPr>
              <w:t>Sleep Modes (SM)</w:t>
            </w:r>
          </w:p>
        </w:tc>
        <w:tc>
          <w:tcPr>
            <w:tcW w:w="7652" w:type="dxa"/>
            <w:shd w:val="clear" w:color="auto" w:fill="F2F2F2" w:themeFill="background1" w:themeFillShade="F2"/>
            <w:vAlign w:val="center"/>
          </w:tcPr>
          <w:p w:rsidR="00633B4E" w:rsidP="00EA6DEA" w:rsidRDefault="00633B4E" w14:paraId="02C69DB6" w14:textId="77777777">
            <w:pPr>
              <w:spacing w:before="60" w:after="60"/>
              <w:cnfStyle w:val="100000000000" w:firstRow="1" w:lastRow="0" w:firstColumn="0" w:lastColumn="0" w:oddVBand="0" w:evenVBand="0" w:oddHBand="0" w:evenHBand="0" w:firstRowFirstColumn="0" w:firstRowLastColumn="0" w:lastRowFirstColumn="0" w:lastRowLastColumn="0"/>
              <w:rPr>
                <w:lang w:val="en-GB" w:eastAsia="x-none"/>
              </w:rPr>
            </w:pPr>
            <w:r>
              <w:rPr>
                <w:lang w:val="en-GB" w:eastAsia="x-none"/>
              </w:rPr>
              <w:t>Characteristics</w:t>
            </w:r>
          </w:p>
        </w:tc>
      </w:tr>
      <w:tr w:rsidR="00633B4E" w:rsidTr="00EA6DEA" w14:paraId="66E72B01" w14:textId="77777777">
        <w:trPr>
          <w:trHeight w:val="198"/>
        </w:trPr>
        <w:tc>
          <w:tcPr>
            <w:cnfStyle w:val="001000000000" w:firstRow="0" w:lastRow="0" w:firstColumn="1" w:lastColumn="0" w:oddVBand="0" w:evenVBand="0" w:oddHBand="0" w:evenHBand="0" w:firstRowFirstColumn="0" w:firstRowLastColumn="0" w:lastRowFirstColumn="0" w:lastRowLastColumn="0"/>
            <w:tcW w:w="2112" w:type="dxa"/>
            <w:vAlign w:val="center"/>
          </w:tcPr>
          <w:p w:rsidR="00633B4E" w:rsidP="00EA6DEA" w:rsidRDefault="00E017D1" w14:paraId="5B090C6D" w14:textId="61E9F125">
            <w:pPr>
              <w:spacing w:before="60" w:after="60"/>
              <w:rPr>
                <w:lang w:val="en-GB" w:eastAsia="x-none"/>
              </w:rPr>
            </w:pPr>
            <w:r>
              <w:rPr>
                <w:lang w:val="en-GB" w:eastAsia="x-none"/>
              </w:rPr>
              <w:t>SM</w:t>
            </w:r>
            <w:r w:rsidR="008060D3">
              <w:rPr>
                <w:lang w:val="en-GB" w:eastAsia="x-none"/>
              </w:rPr>
              <w:t>2</w:t>
            </w:r>
            <w:r>
              <w:rPr>
                <w:lang w:val="en-GB" w:eastAsia="x-none"/>
              </w:rPr>
              <w:t xml:space="preserve">: </w:t>
            </w:r>
            <w:r w:rsidR="00633B4E">
              <w:rPr>
                <w:lang w:val="en-GB" w:eastAsia="x-none"/>
              </w:rPr>
              <w:t>Deep sleep</w:t>
            </w:r>
          </w:p>
        </w:tc>
        <w:tc>
          <w:tcPr>
            <w:tcW w:w="7652" w:type="dxa"/>
            <w:vAlign w:val="center"/>
          </w:tcPr>
          <w:p w:rsidRPr="00D543BE" w:rsidR="00633B4E" w:rsidP="00EA6DEA" w:rsidRDefault="00EA3124" w14:paraId="052E93C2" w14:textId="730C0852">
            <w:pPr>
              <w:spacing w:before="60" w:after="60"/>
              <w:cnfStyle w:val="000000000000" w:firstRow="0" w:lastRow="0" w:firstColumn="0" w:lastColumn="0" w:oddVBand="0" w:evenVBand="0" w:oddHBand="0" w:evenHBand="0" w:firstRowFirstColumn="0" w:firstRowLastColumn="0" w:lastRowFirstColumn="0" w:lastRowLastColumn="0"/>
              <w:rPr>
                <w:lang w:val="en-GB" w:eastAsia="x-none"/>
              </w:rPr>
            </w:pPr>
            <w:r>
              <w:rPr>
                <w:lang w:val="en-GB" w:eastAsia="x-none"/>
              </w:rPr>
              <w:t>All</w:t>
            </w:r>
            <w:r w:rsidRPr="00D543BE" w:rsidDel="00134B80" w:rsidR="00633B4E">
              <w:rPr>
                <w:lang w:val="en-GB" w:eastAsia="x-none"/>
              </w:rPr>
              <w:t xml:space="preserve"> </w:t>
            </w:r>
            <w:proofErr w:type="spellStart"/>
            <w:r w:rsidRPr="00D543BE" w:rsidR="00633B4E">
              <w:rPr>
                <w:lang w:val="en-GB" w:eastAsia="x-none"/>
              </w:rPr>
              <w:t>analog</w:t>
            </w:r>
            <w:proofErr w:type="spellEnd"/>
            <w:r w:rsidRPr="00D543BE" w:rsidR="00633B4E">
              <w:rPr>
                <w:lang w:val="en-GB" w:eastAsia="x-none"/>
              </w:rPr>
              <w:t xml:space="preserve"> front-end and digital baseband components are turned off</w:t>
            </w:r>
            <w:r w:rsidR="008060D3">
              <w:rPr>
                <w:lang w:val="en-GB" w:eastAsia="x-none"/>
              </w:rPr>
              <w:t>.</w:t>
            </w:r>
          </w:p>
        </w:tc>
      </w:tr>
      <w:tr w:rsidR="00633B4E" w:rsidTr="00EA6DEA" w14:paraId="04D96376" w14:textId="77777777">
        <w:trPr>
          <w:trHeight w:val="198"/>
        </w:trPr>
        <w:tc>
          <w:tcPr>
            <w:cnfStyle w:val="001000000000" w:firstRow="0" w:lastRow="0" w:firstColumn="1" w:lastColumn="0" w:oddVBand="0" w:evenVBand="0" w:oddHBand="0" w:evenHBand="0" w:firstRowFirstColumn="0" w:firstRowLastColumn="0" w:lastRowFirstColumn="0" w:lastRowLastColumn="0"/>
            <w:tcW w:w="2112" w:type="dxa"/>
            <w:vAlign w:val="center"/>
          </w:tcPr>
          <w:p w:rsidR="00633B4E" w:rsidP="00EA6DEA" w:rsidRDefault="00E017D1" w14:paraId="102E996D" w14:textId="7FE7F522">
            <w:pPr>
              <w:spacing w:before="60" w:after="60"/>
              <w:rPr>
                <w:lang w:val="en-GB" w:eastAsia="x-none"/>
              </w:rPr>
            </w:pPr>
            <w:r>
              <w:rPr>
                <w:lang w:val="en-GB" w:eastAsia="x-none"/>
              </w:rPr>
              <w:t xml:space="preserve">SM1: </w:t>
            </w:r>
            <w:r w:rsidR="005109BA">
              <w:rPr>
                <w:lang w:val="en-GB" w:eastAsia="x-none"/>
              </w:rPr>
              <w:t xml:space="preserve">Light </w:t>
            </w:r>
            <w:r w:rsidR="00633B4E">
              <w:rPr>
                <w:lang w:val="en-GB" w:eastAsia="x-none"/>
              </w:rPr>
              <w:t>sleep</w:t>
            </w:r>
          </w:p>
        </w:tc>
        <w:tc>
          <w:tcPr>
            <w:tcW w:w="7652" w:type="dxa"/>
            <w:vAlign w:val="center"/>
          </w:tcPr>
          <w:p w:rsidR="00633B4E" w:rsidP="00EA6DEA" w:rsidRDefault="00FD4C7F" w14:paraId="66C09322" w14:textId="2FA81931">
            <w:pPr>
              <w:spacing w:before="60" w:after="60"/>
              <w:cnfStyle w:val="000000000000" w:firstRow="0" w:lastRow="0" w:firstColumn="0" w:lastColumn="0" w:oddVBand="0" w:evenVBand="0" w:oddHBand="0" w:evenHBand="0" w:firstRowFirstColumn="0" w:firstRowLastColumn="0" w:lastRowFirstColumn="0" w:lastRowLastColumn="0"/>
              <w:rPr>
                <w:lang w:val="en-GB" w:eastAsia="x-none"/>
              </w:rPr>
            </w:pPr>
            <w:r>
              <w:rPr>
                <w:lang w:val="en-GB" w:eastAsia="x-none"/>
              </w:rPr>
              <w:t xml:space="preserve">Some RF </w:t>
            </w:r>
            <w:r w:rsidR="008060D3">
              <w:rPr>
                <w:lang w:val="en-GB" w:eastAsia="x-none"/>
              </w:rPr>
              <w:t xml:space="preserve">and PHY </w:t>
            </w:r>
            <w:r>
              <w:rPr>
                <w:lang w:val="en-GB" w:eastAsia="x-none"/>
              </w:rPr>
              <w:t xml:space="preserve">components are turned </w:t>
            </w:r>
            <w:r w:rsidDel="00FD4C7F" w:rsidR="00633B4E">
              <w:rPr>
                <w:lang w:val="en-GB" w:eastAsia="x-none"/>
              </w:rPr>
              <w:t>off</w:t>
            </w:r>
            <w:r w:rsidR="008060D3">
              <w:rPr>
                <w:lang w:val="en-GB" w:eastAsia="x-none"/>
              </w:rPr>
              <w:t>.</w:t>
            </w:r>
          </w:p>
        </w:tc>
      </w:tr>
    </w:tbl>
    <w:p w:rsidR="00DA69C3" w:rsidP="006A3FBC" w:rsidRDefault="00DA69C3" w14:paraId="4C67A312" w14:textId="3D19314D">
      <w:pPr>
        <w:rPr>
          <w:lang w:val="en-GB" w:eastAsia="x-none"/>
        </w:rPr>
      </w:pPr>
    </w:p>
    <w:p w:rsidR="00DA69C3" w:rsidP="006A3FBC" w:rsidRDefault="00DA69C3" w14:paraId="50578B38" w14:textId="689D666D">
      <w:pPr>
        <w:rPr>
          <w:lang w:val="en-GB" w:eastAsia="x-none"/>
        </w:rPr>
      </w:pPr>
      <w:r>
        <w:rPr>
          <w:lang w:val="en-GB" w:eastAsia="x-none"/>
        </w:rPr>
        <w:t xml:space="preserve">Because the wide variety of BS implementation possible for networks, we think it is important to at least capture two distinct set of sleep modes </w:t>
      </w:r>
      <w:r w:rsidR="00F80047">
        <w:rPr>
          <w:lang w:val="en-GB" w:eastAsia="x-none"/>
        </w:rPr>
        <w:t xml:space="preserve">and associated power profiles </w:t>
      </w:r>
      <w:r>
        <w:rPr>
          <w:lang w:val="en-GB" w:eastAsia="x-none"/>
        </w:rPr>
        <w:t>that can represent of</w:t>
      </w:r>
      <w:r w:rsidR="00E451F6">
        <w:rPr>
          <w:lang w:val="en-GB" w:eastAsia="x-none"/>
        </w:rPr>
        <w:t xml:space="preserve"> at least two different BS categories.</w:t>
      </w:r>
      <w:r w:rsidR="00257D3E">
        <w:rPr>
          <w:lang w:val="en-GB" w:eastAsia="x-none"/>
        </w:rPr>
        <w:t xml:space="preserve"> Obviously, there could be much more different type of BS implementation that may require</w:t>
      </w:r>
      <w:r w:rsidR="007336D3">
        <w:rPr>
          <w:lang w:val="en-GB" w:eastAsia="x-none"/>
        </w:rPr>
        <w:t xml:space="preserve"> slightly different definition of set of sleep modes. However, it would be impractical to define too many BS categories and its associated sleep modes. Therefore, our suggestion is to start with two BS categories and two sets of sleep modes associated with each BS category. RAN1 can discuss further about </w:t>
      </w:r>
      <w:r w:rsidR="00F2034D">
        <w:rPr>
          <w:lang w:val="en-GB" w:eastAsia="x-none"/>
        </w:rPr>
        <w:t>adding more categories to the evaluation study.</w:t>
      </w:r>
    </w:p>
    <w:p w:rsidR="00AE1625" w:rsidP="00AE1625" w:rsidRDefault="00AE1625" w14:paraId="72DDC94D" w14:textId="5E9E5DC0">
      <w:pPr>
        <w:rPr>
          <w:b/>
          <w:bCs/>
          <w:lang w:val="en-GB" w:eastAsia="x-none"/>
        </w:rPr>
      </w:pPr>
      <w:r>
        <w:rPr>
          <w:b/>
          <w:bCs/>
          <w:lang w:val="en-GB" w:eastAsia="x-none"/>
        </w:rPr>
        <w:t>Proposal 2: Assume different BS categories for developing different sleep modes, considering their architectural differences. For evaluation purposes, a</w:t>
      </w:r>
      <w:r w:rsidRPr="00607007">
        <w:rPr>
          <w:b/>
          <w:bCs/>
          <w:lang w:val="en-GB" w:eastAsia="x-none"/>
        </w:rPr>
        <w:t xml:space="preserve">dopt </w:t>
      </w:r>
      <w:r>
        <w:rPr>
          <w:b/>
          <w:bCs/>
          <w:lang w:val="en-GB" w:eastAsia="x-none"/>
        </w:rPr>
        <w:t>at least two different BS categories and associated power profiles.</w:t>
      </w:r>
    </w:p>
    <w:p w:rsidR="00BD0C0E" w:rsidP="00BD0C0E" w:rsidRDefault="00BD0C0E" w14:paraId="5BD20025" w14:textId="77777777">
      <w:pPr>
        <w:rPr>
          <w:b/>
          <w:bCs/>
          <w:lang w:val="en-GB" w:eastAsia="x-none"/>
        </w:rPr>
      </w:pPr>
      <w:r w:rsidRPr="00607007">
        <w:rPr>
          <w:b/>
          <w:bCs/>
          <w:lang w:val="en-GB" w:eastAsia="x-none"/>
        </w:rPr>
        <w:t xml:space="preserve">Proposal </w:t>
      </w:r>
      <w:r>
        <w:rPr>
          <w:b/>
          <w:bCs/>
          <w:lang w:val="en-GB" w:eastAsia="x-none"/>
        </w:rPr>
        <w:t>3</w:t>
      </w:r>
      <w:r w:rsidRPr="00607007">
        <w:rPr>
          <w:b/>
          <w:bCs/>
          <w:lang w:val="en-GB" w:eastAsia="x-none"/>
        </w:rPr>
        <w:t>: Adopt up</w:t>
      </w:r>
      <w:r>
        <w:rPr>
          <w:b/>
          <w:bCs/>
          <w:lang w:val="en-GB" w:eastAsia="x-none"/>
        </w:rPr>
        <w:t xml:space="preserve"> </w:t>
      </w:r>
      <w:r w:rsidRPr="00607007">
        <w:rPr>
          <w:b/>
          <w:bCs/>
          <w:lang w:val="en-GB" w:eastAsia="x-none"/>
        </w:rPr>
        <w:t>to 4 sleep modes as potential BS states when BS is idle.</w:t>
      </w:r>
    </w:p>
    <w:p w:rsidR="004A039F" w:rsidP="003D7183" w:rsidRDefault="00E017D1" w14:paraId="15FF95C5" w14:textId="61BA9EDC">
      <w:pPr>
        <w:jc w:val="center"/>
        <w:rPr>
          <w:lang w:val="en-GB" w:eastAsia="x-none"/>
        </w:rPr>
      </w:pPr>
      <w:r>
        <w:rPr>
          <w:noProof/>
          <w:lang w:val="en-GB" w:eastAsia="x-none"/>
        </w:rPr>
        <w:drawing>
          <wp:inline distT="0" distB="0" distL="0" distR="0" wp14:anchorId="687A54E0" wp14:editId="0688B707">
            <wp:extent cx="5066030" cy="1981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6030" cy="1981200"/>
                    </a:xfrm>
                    <a:prstGeom prst="rect">
                      <a:avLst/>
                    </a:prstGeom>
                    <a:noFill/>
                  </pic:spPr>
                </pic:pic>
              </a:graphicData>
            </a:graphic>
          </wp:inline>
        </w:drawing>
      </w:r>
    </w:p>
    <w:p w:rsidRPr="003D7183" w:rsidR="00E017D1" w:rsidP="00EA6DEA" w:rsidRDefault="00E017D1" w14:paraId="4F6D5090" w14:textId="6FBC74CB">
      <w:pPr>
        <w:jc w:val="center"/>
        <w:rPr>
          <w:i/>
          <w:iCs/>
          <w:lang w:val="en-GB" w:eastAsia="x-none"/>
        </w:rPr>
      </w:pPr>
      <w:r w:rsidRPr="003D7183">
        <w:rPr>
          <w:i/>
          <w:iCs/>
          <w:lang w:val="en-GB" w:eastAsia="x-none"/>
        </w:rPr>
        <w:t xml:space="preserve">Figure 2: BS </w:t>
      </w:r>
      <w:r w:rsidR="004438C6">
        <w:rPr>
          <w:i/>
          <w:iCs/>
          <w:lang w:val="en-GB" w:eastAsia="x-none"/>
        </w:rPr>
        <w:t>changing through</w:t>
      </w:r>
      <w:r w:rsidRPr="003D7183" w:rsidR="004438C6">
        <w:rPr>
          <w:i/>
          <w:iCs/>
          <w:lang w:val="en-GB" w:eastAsia="x-none"/>
        </w:rPr>
        <w:t xml:space="preserve"> </w:t>
      </w:r>
      <w:r w:rsidRPr="003D7183">
        <w:rPr>
          <w:i/>
          <w:iCs/>
          <w:lang w:val="en-GB" w:eastAsia="x-none"/>
        </w:rPr>
        <w:t>SMs in order</w:t>
      </w:r>
      <w:r w:rsidR="004438C6">
        <w:rPr>
          <w:i/>
          <w:iCs/>
          <w:lang w:val="en-GB" w:eastAsia="x-none"/>
        </w:rPr>
        <w:t xml:space="preserve"> and becoming active di</w:t>
      </w:r>
      <w:r w:rsidRPr="003D7183">
        <w:rPr>
          <w:i/>
          <w:iCs/>
          <w:lang w:val="en-GB" w:eastAsia="x-none"/>
        </w:rPr>
        <w:t>rectly.</w:t>
      </w:r>
    </w:p>
    <w:p w:rsidR="00C42EAB" w:rsidP="00C42EAB" w:rsidRDefault="00C42EAB" w14:paraId="15E4640B" w14:textId="77777777">
      <w:pPr>
        <w:rPr>
          <w:lang w:val="en-GB" w:eastAsia="x-none"/>
        </w:rPr>
      </w:pPr>
      <w:r>
        <w:rPr>
          <w:lang w:val="en-GB" w:eastAsia="x-none"/>
        </w:rPr>
        <w:t>Similar to UE power consumption model in TR 38.840, network energy consumption model should include transition times to enter and leave a given SM. In Figure 2, an example illustration of how BS can change between SMs is shown. If there is a need for an imminent communication, BS should be able to enter active state from any SM. This can be facilitated by controller portion of the BS always being on and monitoring the backhaul at all times.</w:t>
      </w:r>
    </w:p>
    <w:p w:rsidR="00C42EAB" w:rsidP="00C42EAB" w:rsidRDefault="00C42EAB" w14:paraId="75DEA5FA" w14:textId="77777777">
      <w:pPr>
        <w:rPr>
          <w:b/>
          <w:bCs/>
          <w:lang w:val="en-GB" w:eastAsia="x-none"/>
        </w:rPr>
      </w:pPr>
      <w:r>
        <w:rPr>
          <w:b/>
          <w:bCs/>
          <w:lang w:val="en-GB" w:eastAsia="x-none"/>
        </w:rPr>
        <w:t xml:space="preserve">Observation 1: It is not practical to assume complete turn off of all </w:t>
      </w:r>
      <w:proofErr w:type="spellStart"/>
      <w:r>
        <w:rPr>
          <w:b/>
          <w:bCs/>
          <w:lang w:val="en-GB" w:eastAsia="x-none"/>
        </w:rPr>
        <w:t>gNB</w:t>
      </w:r>
      <w:proofErr w:type="spellEnd"/>
      <w:r>
        <w:rPr>
          <w:b/>
          <w:bCs/>
          <w:lang w:val="en-GB" w:eastAsia="x-none"/>
        </w:rPr>
        <w:t xml:space="preserve"> architectural components. In particular, it is expected that at least network controller and backhaul always remain active to receive traffic and control from the core network.</w:t>
      </w:r>
    </w:p>
    <w:p w:rsidR="002A1A73" w:rsidP="002A1A73" w:rsidRDefault="002A1A73" w14:paraId="4ECE0C24" w14:textId="77777777">
      <w:pPr>
        <w:rPr>
          <w:lang w:val="en-GB" w:eastAsia="x-none"/>
        </w:rPr>
      </w:pPr>
      <w:r>
        <w:rPr>
          <w:lang w:val="en-GB" w:eastAsia="x-none"/>
        </w:rPr>
        <w:t xml:space="preserve">For the UE power saving study, the energy consumed for each sleep mode was defined. This approach was ok for UE as UE has information about the sleep cycles and active cycles (e.g. PDCCH monitoring occasions) in advanced by </w:t>
      </w:r>
      <w:proofErr w:type="spellStart"/>
      <w:r>
        <w:rPr>
          <w:lang w:val="en-GB" w:eastAsia="x-none"/>
        </w:rPr>
        <w:t>gNB</w:t>
      </w:r>
      <w:proofErr w:type="spellEnd"/>
      <w:r>
        <w:rPr>
          <w:lang w:val="en-GB" w:eastAsia="x-none"/>
        </w:rPr>
        <w:t xml:space="preserve"> configuration. Therefore, it is possible for UE to pre-determine which sleep mode to enter at a given moment. However, for BS no such configurations are provided by the core network, and BS must react to the traffic and user requests much more dynamically. As such, having pre-determined information on which sleep modes can be entered is not typically available and BS should enter various sleep modes in stages.</w:t>
      </w:r>
    </w:p>
    <w:p w:rsidRPr="00607007" w:rsidR="002A1A73" w:rsidP="00C42EAB" w:rsidRDefault="002A1A73" w14:paraId="057E068D" w14:textId="08F158E1">
      <w:pPr>
        <w:rPr>
          <w:b/>
          <w:bCs/>
          <w:lang w:val="en-GB" w:eastAsia="x-none"/>
        </w:rPr>
      </w:pPr>
      <w:r>
        <w:rPr>
          <w:b/>
          <w:bCs/>
          <w:lang w:val="en-GB" w:eastAsia="x-none"/>
        </w:rPr>
        <w:t>Observation 2: It is difficult to pre-determine which sleep modes that BS can be e</w:t>
      </w:r>
      <w:r w:rsidR="000528EC">
        <w:rPr>
          <w:b/>
          <w:bCs/>
          <w:lang w:val="en-GB" w:eastAsia="x-none"/>
        </w:rPr>
        <w:t xml:space="preserve">ntered </w:t>
      </w:r>
      <w:r>
        <w:rPr>
          <w:b/>
          <w:bCs/>
          <w:lang w:val="en-GB" w:eastAsia="x-none"/>
        </w:rPr>
        <w:t xml:space="preserve">and sleep modes </w:t>
      </w:r>
      <w:r w:rsidR="000528EC">
        <w:rPr>
          <w:b/>
          <w:bCs/>
          <w:lang w:val="en-GB" w:eastAsia="x-none"/>
        </w:rPr>
        <w:t xml:space="preserve">at BS </w:t>
      </w:r>
      <w:r>
        <w:rPr>
          <w:b/>
          <w:bCs/>
          <w:lang w:val="en-GB" w:eastAsia="x-none"/>
        </w:rPr>
        <w:t>may need to be entered in stages.</w:t>
      </w:r>
    </w:p>
    <w:p w:rsidR="00C95D4D" w:rsidP="002D25A3" w:rsidRDefault="00C95D4D" w14:paraId="66E3034F" w14:textId="7C5D59FE">
      <w:pPr>
        <w:rPr>
          <w:lang w:val="en-GB" w:eastAsia="x-none"/>
        </w:rPr>
      </w:pPr>
      <w:r>
        <w:rPr>
          <w:lang w:val="en-GB" w:eastAsia="x-none"/>
        </w:rPr>
        <w:t xml:space="preserve">In Table 3, we provide </w:t>
      </w:r>
      <w:r w:rsidR="005F3508">
        <w:rPr>
          <w:lang w:val="en-GB" w:eastAsia="x-none"/>
        </w:rPr>
        <w:t xml:space="preserve">some example </w:t>
      </w:r>
      <w:r>
        <w:rPr>
          <w:lang w:val="en-GB" w:eastAsia="x-none"/>
        </w:rPr>
        <w:t xml:space="preserve">values for transition times </w:t>
      </w:r>
      <w:r w:rsidR="00F80FA9">
        <w:rPr>
          <w:lang w:val="en-GB" w:eastAsia="x-none"/>
        </w:rPr>
        <w:t xml:space="preserve">and minimum sleep length </w:t>
      </w:r>
      <w:r>
        <w:rPr>
          <w:lang w:val="en-GB" w:eastAsia="x-none"/>
        </w:rPr>
        <w:t xml:space="preserve">for different SMs. </w:t>
      </w:r>
      <w:r w:rsidR="005F3508">
        <w:rPr>
          <w:lang w:val="en-GB" w:eastAsia="x-none"/>
        </w:rPr>
        <w:t xml:space="preserve">The listed values are tentative values and further discussion </w:t>
      </w:r>
      <w:r w:rsidR="008C325A">
        <w:rPr>
          <w:lang w:val="en-GB" w:eastAsia="x-none"/>
        </w:rPr>
        <w:t>in RAN1 would be needed to finalize for evaluation purposes.</w:t>
      </w:r>
      <w:r w:rsidR="0099255C">
        <w:rPr>
          <w:lang w:val="en-GB" w:eastAsia="x-none"/>
        </w:rPr>
        <w:t xml:space="preserve"> It should be noted that for SM that require transmission and/or minimum sleep length longer than 160 msec</w:t>
      </w:r>
      <w:r w:rsidR="009A396A">
        <w:rPr>
          <w:lang w:val="en-GB" w:eastAsia="x-none"/>
        </w:rPr>
        <w:t>, the ability for BS to enter into such SM would be only possible if</w:t>
      </w:r>
      <w:r w:rsidR="00235AE6">
        <w:rPr>
          <w:lang w:val="en-GB" w:eastAsia="x-none"/>
        </w:rPr>
        <w:t xml:space="preserve"> the BS does not need to send SSB periodically. Similarly for other SM, such SM can be only leveraged by the BS if the BS does not need to be </w:t>
      </w:r>
      <w:r w:rsidR="00772D13">
        <w:rPr>
          <w:lang w:val="en-GB" w:eastAsia="x-none"/>
        </w:rPr>
        <w:t xml:space="preserve">more frequently </w:t>
      </w:r>
      <w:r w:rsidR="00235AE6">
        <w:rPr>
          <w:lang w:val="en-GB" w:eastAsia="x-none"/>
        </w:rPr>
        <w:t xml:space="preserve">active for </w:t>
      </w:r>
      <w:r w:rsidR="00056E44">
        <w:rPr>
          <w:lang w:val="en-GB" w:eastAsia="x-none"/>
        </w:rPr>
        <w:t xml:space="preserve">essential operations such as trying to receive PRACH, send paging for the network, broadcasting system information, </w:t>
      </w:r>
      <w:r w:rsidR="00772D13">
        <w:rPr>
          <w:lang w:val="en-GB" w:eastAsia="x-none"/>
        </w:rPr>
        <w:t>etc.</w:t>
      </w:r>
      <w:r w:rsidR="00F86A68">
        <w:rPr>
          <w:lang w:val="en-GB" w:eastAsia="x-none"/>
        </w:rPr>
        <w:t xml:space="preserve"> Therefore, careful consideration is needed to finalize the transition times and minimum sleep lengths</w:t>
      </w:r>
      <w:r w:rsidR="00A07B92">
        <w:rPr>
          <w:lang w:val="en-GB" w:eastAsia="x-none"/>
        </w:rPr>
        <w:t>.</w:t>
      </w:r>
    </w:p>
    <w:p w:rsidRPr="00725DF4" w:rsidR="004438C6" w:rsidP="004438C6" w:rsidRDefault="004438C6" w14:paraId="090B7618" w14:textId="7651D6ED">
      <w:pPr>
        <w:rPr>
          <w:i/>
          <w:iCs/>
          <w:lang w:val="en-GB" w:eastAsia="x-none"/>
        </w:rPr>
      </w:pPr>
      <w:r w:rsidRPr="00725DF4">
        <w:rPr>
          <w:i/>
          <w:iCs/>
          <w:lang w:val="en-GB" w:eastAsia="x-none"/>
        </w:rPr>
        <w:t xml:space="preserve">Table </w:t>
      </w:r>
      <w:r>
        <w:rPr>
          <w:i/>
          <w:iCs/>
          <w:lang w:val="en-GB" w:eastAsia="x-none"/>
        </w:rPr>
        <w:t>3</w:t>
      </w:r>
      <w:r w:rsidRPr="00725DF4">
        <w:rPr>
          <w:i/>
          <w:iCs/>
          <w:lang w:val="en-GB" w:eastAsia="x-none"/>
        </w:rPr>
        <w:t xml:space="preserve">:  </w:t>
      </w:r>
      <w:r>
        <w:rPr>
          <w:i/>
          <w:iCs/>
          <w:lang w:val="en-GB" w:eastAsia="x-none"/>
        </w:rPr>
        <w:t>Transition periods associated with different sleep mode</w:t>
      </w:r>
      <w:r w:rsidR="00AB222D">
        <w:rPr>
          <w:i/>
          <w:iCs/>
          <w:lang w:val="en-GB" w:eastAsia="x-none"/>
        </w:rPr>
        <w:t>s.</w:t>
      </w:r>
    </w:p>
    <w:tbl>
      <w:tblPr>
        <w:tblStyle w:val="TableGrid"/>
        <w:tblW w:w="0" w:type="auto"/>
        <w:tblLook w:val="04A0" w:firstRow="1" w:lastRow="0" w:firstColumn="1" w:lastColumn="0" w:noHBand="0" w:noVBand="1"/>
      </w:tblPr>
      <w:tblGrid>
        <w:gridCol w:w="977"/>
        <w:gridCol w:w="1796"/>
        <w:gridCol w:w="1775"/>
        <w:gridCol w:w="1776"/>
        <w:gridCol w:w="1778"/>
        <w:gridCol w:w="1785"/>
      </w:tblGrid>
      <w:tr w:rsidR="00AB222D" w:rsidTr="00EA6DEA" w14:paraId="58118E22" w14:textId="77777777">
        <w:trPr>
          <w:trHeight w:val="185"/>
        </w:trPr>
        <w:tc>
          <w:tcPr>
            <w:tcW w:w="977" w:type="dxa"/>
            <w:vMerge w:val="restart"/>
            <w:shd w:val="clear" w:color="auto" w:fill="F2F2F2" w:themeFill="background1" w:themeFillShade="F2"/>
            <w:vAlign w:val="center"/>
          </w:tcPr>
          <w:p w:rsidRPr="00E050CE" w:rsidR="00AB222D" w:rsidP="00EA6DEA" w:rsidRDefault="00AB222D" w14:paraId="530A0F20" w14:textId="139D7194">
            <w:pPr>
              <w:spacing w:before="60" w:after="60" w:line="240" w:lineRule="auto"/>
              <w:jc w:val="center"/>
              <w:rPr>
                <w:b/>
                <w:bCs/>
                <w:lang w:val="en-GB" w:eastAsia="x-none"/>
              </w:rPr>
            </w:pPr>
            <w:r w:rsidRPr="00E050CE">
              <w:rPr>
                <w:b/>
                <w:bCs/>
                <w:lang w:val="en-GB" w:eastAsia="x-none"/>
              </w:rPr>
              <w:t>Sleep Modes</w:t>
            </w:r>
          </w:p>
        </w:tc>
        <w:tc>
          <w:tcPr>
            <w:tcW w:w="1796" w:type="dxa"/>
            <w:shd w:val="clear" w:color="auto" w:fill="F2F2F2" w:themeFill="background1" w:themeFillShade="F2"/>
            <w:vAlign w:val="center"/>
          </w:tcPr>
          <w:p w:rsidRPr="00E050CE" w:rsidR="00AB222D" w:rsidP="00EA6DEA" w:rsidRDefault="00AB222D" w14:paraId="46775DA6" w14:textId="7DCDD1E2">
            <w:pPr>
              <w:spacing w:before="60" w:after="60" w:line="240" w:lineRule="auto"/>
              <w:jc w:val="center"/>
              <w:rPr>
                <w:b/>
                <w:bCs/>
                <w:lang w:val="en-GB" w:eastAsia="x-none"/>
              </w:rPr>
            </w:pPr>
            <w:r>
              <w:rPr>
                <w:b/>
                <w:bCs/>
                <w:lang w:val="en-GB" w:eastAsia="x-none"/>
              </w:rPr>
              <w:t>BS Category #1</w:t>
            </w:r>
          </w:p>
        </w:tc>
        <w:tc>
          <w:tcPr>
            <w:tcW w:w="1775" w:type="dxa"/>
            <w:shd w:val="clear" w:color="auto" w:fill="F2F2F2" w:themeFill="background1" w:themeFillShade="F2"/>
            <w:vAlign w:val="center"/>
          </w:tcPr>
          <w:p w:rsidRPr="00E050CE" w:rsidR="00AB222D" w:rsidP="00EA6DEA" w:rsidRDefault="00AB222D" w14:paraId="43F31132" w14:textId="6437A9BB">
            <w:pPr>
              <w:spacing w:before="60" w:after="60" w:line="240" w:lineRule="auto"/>
              <w:jc w:val="center"/>
              <w:rPr>
                <w:b/>
                <w:bCs/>
                <w:lang w:val="en-GB" w:eastAsia="x-none"/>
              </w:rPr>
            </w:pPr>
            <w:r w:rsidRPr="00E050CE">
              <w:rPr>
                <w:b/>
                <w:bCs/>
                <w:lang w:val="en-GB" w:eastAsia="x-none"/>
              </w:rPr>
              <w:t>SM1</w:t>
            </w:r>
          </w:p>
        </w:tc>
        <w:tc>
          <w:tcPr>
            <w:tcW w:w="1776" w:type="dxa"/>
            <w:shd w:val="clear" w:color="auto" w:fill="F2F2F2" w:themeFill="background1" w:themeFillShade="F2"/>
            <w:vAlign w:val="center"/>
          </w:tcPr>
          <w:p w:rsidRPr="00E050CE" w:rsidR="00AB222D" w:rsidP="00EA6DEA" w:rsidRDefault="00AB222D" w14:paraId="5EE78B72" w14:textId="3C8A43DE">
            <w:pPr>
              <w:spacing w:before="60" w:after="60" w:line="240" w:lineRule="auto"/>
              <w:jc w:val="center"/>
              <w:rPr>
                <w:b/>
                <w:bCs/>
                <w:lang w:val="en-GB" w:eastAsia="x-none"/>
              </w:rPr>
            </w:pPr>
            <w:r w:rsidRPr="00E050CE">
              <w:rPr>
                <w:b/>
                <w:bCs/>
                <w:lang w:val="en-GB" w:eastAsia="x-none"/>
              </w:rPr>
              <w:t>SM2</w:t>
            </w:r>
          </w:p>
        </w:tc>
        <w:tc>
          <w:tcPr>
            <w:tcW w:w="1778" w:type="dxa"/>
            <w:shd w:val="clear" w:color="auto" w:fill="F2F2F2" w:themeFill="background1" w:themeFillShade="F2"/>
            <w:vAlign w:val="center"/>
          </w:tcPr>
          <w:p w:rsidRPr="00E050CE" w:rsidR="00AB222D" w:rsidP="00EA6DEA" w:rsidRDefault="00AB222D" w14:paraId="73DD7DE9" w14:textId="71171F72">
            <w:pPr>
              <w:spacing w:before="60" w:after="60" w:line="240" w:lineRule="auto"/>
              <w:jc w:val="center"/>
              <w:rPr>
                <w:b/>
                <w:bCs/>
                <w:lang w:val="en-GB" w:eastAsia="x-none"/>
              </w:rPr>
            </w:pPr>
            <w:r w:rsidRPr="00E050CE">
              <w:rPr>
                <w:b/>
                <w:bCs/>
                <w:lang w:val="en-GB" w:eastAsia="x-none"/>
              </w:rPr>
              <w:t>SM3</w:t>
            </w:r>
          </w:p>
        </w:tc>
        <w:tc>
          <w:tcPr>
            <w:tcW w:w="1782" w:type="dxa"/>
            <w:shd w:val="clear" w:color="auto" w:fill="F2F2F2" w:themeFill="background1" w:themeFillShade="F2"/>
            <w:vAlign w:val="center"/>
          </w:tcPr>
          <w:p w:rsidRPr="00E050CE" w:rsidR="00AB222D" w:rsidP="00EA6DEA" w:rsidRDefault="00AB222D" w14:paraId="13344A42" w14:textId="09DC2DDB">
            <w:pPr>
              <w:spacing w:before="60" w:after="60" w:line="240" w:lineRule="auto"/>
              <w:jc w:val="center"/>
              <w:rPr>
                <w:b/>
                <w:bCs/>
                <w:lang w:val="en-GB" w:eastAsia="x-none"/>
              </w:rPr>
            </w:pPr>
            <w:r w:rsidRPr="00E050CE">
              <w:rPr>
                <w:b/>
                <w:bCs/>
                <w:lang w:val="en-GB" w:eastAsia="x-none"/>
              </w:rPr>
              <w:t>SM4</w:t>
            </w:r>
          </w:p>
        </w:tc>
      </w:tr>
      <w:tr w:rsidR="00AB222D" w:rsidTr="00EA6DEA" w14:paraId="5E71B8C2" w14:textId="77777777">
        <w:trPr>
          <w:trHeight w:val="185"/>
        </w:trPr>
        <w:tc>
          <w:tcPr>
            <w:tcW w:w="977" w:type="dxa"/>
            <w:vMerge/>
            <w:shd w:val="clear" w:color="auto" w:fill="F2F2F2" w:themeFill="background1" w:themeFillShade="F2"/>
            <w:vAlign w:val="center"/>
          </w:tcPr>
          <w:p w:rsidRPr="00E050CE" w:rsidR="00AB222D" w:rsidP="00C023E4" w:rsidRDefault="00AB222D" w14:paraId="51123267" w14:textId="77777777">
            <w:pPr>
              <w:spacing w:before="60" w:after="60" w:line="240" w:lineRule="auto"/>
              <w:jc w:val="center"/>
              <w:rPr>
                <w:b/>
                <w:bCs/>
                <w:lang w:val="en-GB" w:eastAsia="x-none"/>
              </w:rPr>
            </w:pPr>
          </w:p>
        </w:tc>
        <w:tc>
          <w:tcPr>
            <w:tcW w:w="1796" w:type="dxa"/>
            <w:shd w:val="clear" w:color="auto" w:fill="F2F2F2" w:themeFill="background1" w:themeFillShade="F2"/>
            <w:vAlign w:val="center"/>
          </w:tcPr>
          <w:p w:rsidRPr="00E050CE" w:rsidR="00AB222D" w:rsidP="00C023E4" w:rsidRDefault="00AB222D" w14:paraId="0254675A" w14:textId="5403C239">
            <w:pPr>
              <w:spacing w:before="60" w:after="60" w:line="240" w:lineRule="auto"/>
              <w:jc w:val="center"/>
              <w:rPr>
                <w:b/>
                <w:bCs/>
                <w:lang w:val="en-GB" w:eastAsia="x-none"/>
              </w:rPr>
            </w:pPr>
            <w:r>
              <w:rPr>
                <w:b/>
                <w:bCs/>
                <w:lang w:val="en-GB" w:eastAsia="x-none"/>
              </w:rPr>
              <w:t>BS Category #2</w:t>
            </w:r>
          </w:p>
        </w:tc>
        <w:tc>
          <w:tcPr>
            <w:tcW w:w="1775" w:type="dxa"/>
            <w:shd w:val="clear" w:color="auto" w:fill="F2F2F2" w:themeFill="background1" w:themeFillShade="F2"/>
            <w:vAlign w:val="center"/>
          </w:tcPr>
          <w:p w:rsidRPr="00E050CE" w:rsidR="00AB222D" w:rsidP="00C023E4" w:rsidRDefault="00AB222D" w14:paraId="422475BB" w14:textId="00B4288B">
            <w:pPr>
              <w:spacing w:before="60" w:after="60" w:line="240" w:lineRule="auto"/>
              <w:jc w:val="center"/>
              <w:rPr>
                <w:b/>
                <w:bCs/>
                <w:lang w:val="en-GB" w:eastAsia="x-none"/>
              </w:rPr>
            </w:pPr>
          </w:p>
        </w:tc>
        <w:tc>
          <w:tcPr>
            <w:tcW w:w="1776" w:type="dxa"/>
            <w:shd w:val="clear" w:color="auto" w:fill="F2F2F2" w:themeFill="background1" w:themeFillShade="F2"/>
            <w:vAlign w:val="center"/>
          </w:tcPr>
          <w:p w:rsidRPr="00E050CE" w:rsidR="00AB222D" w:rsidP="00C023E4" w:rsidRDefault="00ED6057" w14:paraId="0BC55862" w14:textId="1A841478">
            <w:pPr>
              <w:spacing w:before="60" w:after="60" w:line="240" w:lineRule="auto"/>
              <w:jc w:val="center"/>
              <w:rPr>
                <w:b/>
                <w:bCs/>
                <w:lang w:val="en-GB" w:eastAsia="x-none"/>
              </w:rPr>
            </w:pPr>
            <w:r>
              <w:rPr>
                <w:b/>
                <w:bCs/>
                <w:lang w:val="en-GB" w:eastAsia="x-none"/>
              </w:rPr>
              <w:t>SM1</w:t>
            </w:r>
          </w:p>
        </w:tc>
        <w:tc>
          <w:tcPr>
            <w:tcW w:w="1778" w:type="dxa"/>
            <w:shd w:val="clear" w:color="auto" w:fill="F2F2F2" w:themeFill="background1" w:themeFillShade="F2"/>
            <w:vAlign w:val="center"/>
          </w:tcPr>
          <w:p w:rsidRPr="00E050CE" w:rsidR="00AB222D" w:rsidP="00C023E4" w:rsidRDefault="005109BA" w14:paraId="2CDC6C16" w14:textId="58120D5F">
            <w:pPr>
              <w:spacing w:before="60" w:after="60" w:line="240" w:lineRule="auto"/>
              <w:jc w:val="center"/>
              <w:rPr>
                <w:b/>
                <w:bCs/>
                <w:lang w:val="en-GB" w:eastAsia="x-none"/>
              </w:rPr>
            </w:pPr>
            <w:r>
              <w:rPr>
                <w:b/>
                <w:bCs/>
                <w:lang w:val="en-GB" w:eastAsia="x-none"/>
              </w:rPr>
              <w:t>-</w:t>
            </w:r>
          </w:p>
        </w:tc>
        <w:tc>
          <w:tcPr>
            <w:tcW w:w="1782" w:type="dxa"/>
            <w:shd w:val="clear" w:color="auto" w:fill="F2F2F2" w:themeFill="background1" w:themeFillShade="F2"/>
            <w:vAlign w:val="center"/>
          </w:tcPr>
          <w:p w:rsidRPr="00E050CE" w:rsidR="00AB222D" w:rsidP="00C023E4" w:rsidRDefault="00AB222D" w14:paraId="1F2B6295" w14:textId="4797C952">
            <w:pPr>
              <w:spacing w:before="60" w:after="60" w:line="240" w:lineRule="auto"/>
              <w:jc w:val="center"/>
              <w:rPr>
                <w:b/>
                <w:bCs/>
                <w:lang w:val="en-GB" w:eastAsia="x-none"/>
              </w:rPr>
            </w:pPr>
            <w:r>
              <w:rPr>
                <w:b/>
                <w:bCs/>
                <w:lang w:val="en-GB" w:eastAsia="x-none"/>
              </w:rPr>
              <w:t>SM</w:t>
            </w:r>
            <w:r w:rsidR="005109BA">
              <w:rPr>
                <w:b/>
                <w:bCs/>
                <w:lang w:val="en-GB" w:eastAsia="x-none"/>
              </w:rPr>
              <w:t>2</w:t>
            </w:r>
          </w:p>
        </w:tc>
      </w:tr>
      <w:tr w:rsidR="00E050CE" w:rsidTr="00EA6DEA" w14:paraId="33D94F5B" w14:textId="77777777">
        <w:trPr>
          <w:trHeight w:val="185"/>
        </w:trPr>
        <w:tc>
          <w:tcPr>
            <w:tcW w:w="2773" w:type="dxa"/>
            <w:gridSpan w:val="2"/>
            <w:vAlign w:val="center"/>
          </w:tcPr>
          <w:p w:rsidRPr="00E050CE" w:rsidR="00E050CE" w:rsidP="00EA6DEA" w:rsidRDefault="00920763" w14:paraId="3486851F" w14:textId="51857872">
            <w:pPr>
              <w:spacing w:before="60" w:after="60" w:line="240" w:lineRule="auto"/>
              <w:jc w:val="center"/>
              <w:rPr>
                <w:b/>
                <w:bCs/>
                <w:lang w:val="en-GB" w:eastAsia="x-none"/>
              </w:rPr>
            </w:pPr>
            <w:r>
              <w:rPr>
                <w:b/>
                <w:bCs/>
                <w:lang w:val="en-GB" w:eastAsia="x-none"/>
              </w:rPr>
              <w:t xml:space="preserve">Total </w:t>
            </w:r>
            <w:r w:rsidRPr="00E050CE" w:rsidR="00E050CE">
              <w:rPr>
                <w:b/>
                <w:bCs/>
                <w:lang w:val="en-GB" w:eastAsia="x-none"/>
              </w:rPr>
              <w:t>Transition time</w:t>
            </w:r>
            <w:r w:rsidR="00514B19">
              <w:rPr>
                <w:b/>
                <w:bCs/>
                <w:lang w:val="en-GB" w:eastAsia="x-none"/>
              </w:rPr>
              <w:t xml:space="preserve"> (activation + deactivation)</w:t>
            </w:r>
          </w:p>
        </w:tc>
        <w:tc>
          <w:tcPr>
            <w:tcW w:w="1775" w:type="dxa"/>
            <w:vAlign w:val="center"/>
          </w:tcPr>
          <w:p w:rsidR="00E050CE" w:rsidP="00EA6DEA" w:rsidRDefault="00E050CE" w14:paraId="27ADB6C7" w14:textId="347915E9">
            <w:pPr>
              <w:spacing w:before="60" w:after="60" w:line="240" w:lineRule="auto"/>
              <w:jc w:val="center"/>
              <w:rPr>
                <w:lang w:val="en-GB" w:eastAsia="x-none"/>
              </w:rPr>
            </w:pPr>
            <w:r>
              <w:rPr>
                <w:lang w:val="en-GB" w:eastAsia="x-none"/>
              </w:rPr>
              <w:t>0</w:t>
            </w:r>
            <w:r w:rsidRPr="00EA6DEA" w:rsidR="007F24EE">
              <w:rPr>
                <w:vertAlign w:val="superscript"/>
                <w:lang w:val="en-GB" w:eastAsia="x-none"/>
              </w:rPr>
              <w:t>1</w:t>
            </w:r>
          </w:p>
        </w:tc>
        <w:tc>
          <w:tcPr>
            <w:tcW w:w="1776" w:type="dxa"/>
            <w:vAlign w:val="center"/>
          </w:tcPr>
          <w:p w:rsidR="00E050CE" w:rsidP="00EA6DEA" w:rsidRDefault="00AB222D" w14:paraId="4E49B2D4" w14:textId="3E66290D">
            <w:pPr>
              <w:spacing w:before="60" w:after="60" w:line="240" w:lineRule="auto"/>
              <w:jc w:val="center"/>
              <w:rPr>
                <w:lang w:val="en-GB" w:eastAsia="x-none"/>
              </w:rPr>
            </w:pPr>
            <w:r>
              <w:rPr>
                <w:lang w:val="en-GB" w:eastAsia="x-none"/>
              </w:rPr>
              <w:t>[</w:t>
            </w:r>
            <w:r w:rsidR="001B5987">
              <w:rPr>
                <w:lang w:val="en-GB" w:eastAsia="x-none"/>
              </w:rPr>
              <w:t>4</w:t>
            </w:r>
            <w:r>
              <w:rPr>
                <w:lang w:val="en-GB" w:eastAsia="x-none"/>
              </w:rPr>
              <w:t xml:space="preserve">] </w:t>
            </w:r>
            <w:r w:rsidR="00E050CE">
              <w:rPr>
                <w:lang w:val="en-GB" w:eastAsia="x-none"/>
              </w:rPr>
              <w:t>ms</w:t>
            </w:r>
            <w:r>
              <w:rPr>
                <w:lang w:val="en-GB" w:eastAsia="x-none"/>
              </w:rPr>
              <w:t>ec</w:t>
            </w:r>
          </w:p>
        </w:tc>
        <w:tc>
          <w:tcPr>
            <w:tcW w:w="1778" w:type="dxa"/>
            <w:vAlign w:val="center"/>
          </w:tcPr>
          <w:p w:rsidR="00E050CE" w:rsidP="00EA6DEA" w:rsidRDefault="00AB222D" w14:paraId="7C5E543E" w14:textId="2E6FE0D9">
            <w:pPr>
              <w:spacing w:before="60" w:after="60" w:line="240" w:lineRule="auto"/>
              <w:jc w:val="center"/>
              <w:rPr>
                <w:lang w:val="en-GB" w:eastAsia="x-none"/>
              </w:rPr>
            </w:pPr>
            <w:r>
              <w:rPr>
                <w:lang w:val="en-GB" w:eastAsia="x-none"/>
              </w:rPr>
              <w:t>[</w:t>
            </w:r>
            <w:r w:rsidR="001B5987">
              <w:rPr>
                <w:lang w:val="en-GB" w:eastAsia="x-none"/>
              </w:rPr>
              <w:t>4</w:t>
            </w:r>
            <w:r w:rsidR="00E050CE">
              <w:rPr>
                <w:lang w:val="en-GB" w:eastAsia="x-none"/>
              </w:rPr>
              <w:t>0</w:t>
            </w:r>
            <w:r>
              <w:rPr>
                <w:lang w:val="en-GB" w:eastAsia="x-none"/>
              </w:rPr>
              <w:t xml:space="preserve">] </w:t>
            </w:r>
            <w:r w:rsidR="00E050CE">
              <w:rPr>
                <w:lang w:val="en-GB" w:eastAsia="x-none"/>
              </w:rPr>
              <w:t>ms</w:t>
            </w:r>
            <w:r>
              <w:rPr>
                <w:lang w:val="en-GB" w:eastAsia="x-none"/>
              </w:rPr>
              <w:t>ec</w:t>
            </w:r>
          </w:p>
        </w:tc>
        <w:tc>
          <w:tcPr>
            <w:tcW w:w="1782" w:type="dxa"/>
            <w:vAlign w:val="center"/>
          </w:tcPr>
          <w:p w:rsidR="00E050CE" w:rsidP="00EA6DEA" w:rsidRDefault="00AB222D" w14:paraId="49D2B793" w14:textId="4C6F5C51">
            <w:pPr>
              <w:spacing w:before="60" w:after="60" w:line="240" w:lineRule="auto"/>
              <w:jc w:val="center"/>
              <w:rPr>
                <w:lang w:val="en-GB" w:eastAsia="x-none"/>
              </w:rPr>
            </w:pPr>
            <w:r>
              <w:rPr>
                <w:lang w:val="en-GB" w:eastAsia="x-none"/>
              </w:rPr>
              <w:t>[</w:t>
            </w:r>
            <w:r w:rsidR="00C50461">
              <w:rPr>
                <w:lang w:val="en-GB" w:eastAsia="x-none"/>
              </w:rPr>
              <w:t>2</w:t>
            </w:r>
            <w:r w:rsidR="00E050CE">
              <w:rPr>
                <w:lang w:val="en-GB" w:eastAsia="x-none"/>
              </w:rPr>
              <w:t>00</w:t>
            </w:r>
            <w:r>
              <w:rPr>
                <w:lang w:val="en-GB" w:eastAsia="x-none"/>
              </w:rPr>
              <w:t xml:space="preserve">] </w:t>
            </w:r>
            <w:r w:rsidR="00E050CE">
              <w:rPr>
                <w:lang w:val="en-GB" w:eastAsia="x-none"/>
              </w:rPr>
              <w:t>ms</w:t>
            </w:r>
            <w:r>
              <w:rPr>
                <w:lang w:val="en-GB" w:eastAsia="x-none"/>
              </w:rPr>
              <w:t>ec</w:t>
            </w:r>
          </w:p>
        </w:tc>
      </w:tr>
      <w:tr w:rsidR="00E050CE" w:rsidTr="00EA6DEA" w14:paraId="41371B6B" w14:textId="77777777">
        <w:trPr>
          <w:trHeight w:val="192"/>
        </w:trPr>
        <w:tc>
          <w:tcPr>
            <w:tcW w:w="2773" w:type="dxa"/>
            <w:gridSpan w:val="2"/>
            <w:vAlign w:val="center"/>
          </w:tcPr>
          <w:p w:rsidRPr="00E050CE" w:rsidR="00E050CE" w:rsidP="00EA6DEA" w:rsidRDefault="00E050CE" w14:paraId="7BC2CCC7" w14:textId="0BD9C00D">
            <w:pPr>
              <w:spacing w:before="60" w:after="60" w:line="240" w:lineRule="auto"/>
              <w:jc w:val="center"/>
              <w:rPr>
                <w:b/>
                <w:bCs/>
                <w:lang w:val="en-GB" w:eastAsia="x-none"/>
              </w:rPr>
            </w:pPr>
            <w:r>
              <w:rPr>
                <w:b/>
                <w:bCs/>
                <w:lang w:val="en-GB" w:eastAsia="x-none"/>
              </w:rPr>
              <w:t>Minimum Sleep Length</w:t>
            </w:r>
          </w:p>
        </w:tc>
        <w:tc>
          <w:tcPr>
            <w:tcW w:w="1775" w:type="dxa"/>
            <w:vAlign w:val="center"/>
          </w:tcPr>
          <w:p w:rsidR="00E050CE" w:rsidP="00EA6DEA" w:rsidRDefault="00E050CE" w14:paraId="7B36DEAF" w14:textId="3BA97004">
            <w:pPr>
              <w:spacing w:before="60" w:after="60" w:line="240" w:lineRule="auto"/>
              <w:jc w:val="center"/>
              <w:rPr>
                <w:lang w:val="en-GB" w:eastAsia="x-none"/>
              </w:rPr>
            </w:pPr>
            <w:r>
              <w:rPr>
                <w:lang w:val="en-GB" w:eastAsia="x-none"/>
              </w:rPr>
              <w:t>0</w:t>
            </w:r>
          </w:p>
        </w:tc>
        <w:tc>
          <w:tcPr>
            <w:tcW w:w="1776" w:type="dxa"/>
            <w:vAlign w:val="center"/>
          </w:tcPr>
          <w:p w:rsidR="00E050CE" w:rsidP="00EA6DEA" w:rsidRDefault="00AB222D" w14:paraId="0309CB1A" w14:textId="28F3D770">
            <w:pPr>
              <w:spacing w:before="60" w:after="60" w:line="240" w:lineRule="auto"/>
              <w:jc w:val="center"/>
              <w:rPr>
                <w:lang w:val="en-GB" w:eastAsia="x-none"/>
              </w:rPr>
            </w:pPr>
            <w:r>
              <w:rPr>
                <w:lang w:val="en-GB" w:eastAsia="x-none"/>
              </w:rPr>
              <w:t>[</w:t>
            </w:r>
            <w:r w:rsidR="001B5987">
              <w:rPr>
                <w:lang w:val="en-GB" w:eastAsia="x-none"/>
              </w:rPr>
              <w:t>4</w:t>
            </w:r>
            <w:r>
              <w:rPr>
                <w:lang w:val="en-GB" w:eastAsia="x-none"/>
              </w:rPr>
              <w:t xml:space="preserve">] </w:t>
            </w:r>
            <w:r w:rsidR="00E050CE">
              <w:rPr>
                <w:lang w:val="en-GB" w:eastAsia="x-none"/>
              </w:rPr>
              <w:t>ms</w:t>
            </w:r>
            <w:r>
              <w:rPr>
                <w:lang w:val="en-GB" w:eastAsia="x-none"/>
              </w:rPr>
              <w:t>ec</w:t>
            </w:r>
          </w:p>
        </w:tc>
        <w:tc>
          <w:tcPr>
            <w:tcW w:w="1778" w:type="dxa"/>
            <w:vAlign w:val="center"/>
          </w:tcPr>
          <w:p w:rsidR="00E050CE" w:rsidP="00EA6DEA" w:rsidRDefault="00AB222D" w14:paraId="29C14ABC" w14:textId="0B9BCAE4">
            <w:pPr>
              <w:spacing w:before="60" w:after="60" w:line="240" w:lineRule="auto"/>
              <w:jc w:val="center"/>
              <w:rPr>
                <w:lang w:val="en-GB" w:eastAsia="x-none"/>
              </w:rPr>
            </w:pPr>
            <w:r>
              <w:rPr>
                <w:lang w:val="en-GB" w:eastAsia="x-none"/>
              </w:rPr>
              <w:t>[</w:t>
            </w:r>
            <w:r w:rsidR="001B5987">
              <w:rPr>
                <w:lang w:val="en-GB" w:eastAsia="x-none"/>
              </w:rPr>
              <w:t>4</w:t>
            </w:r>
            <w:r w:rsidR="00E050CE">
              <w:rPr>
                <w:lang w:val="en-GB" w:eastAsia="x-none"/>
              </w:rPr>
              <w:t>0</w:t>
            </w:r>
            <w:r>
              <w:rPr>
                <w:lang w:val="en-GB" w:eastAsia="x-none"/>
              </w:rPr>
              <w:t xml:space="preserve">] </w:t>
            </w:r>
            <w:r w:rsidR="00E050CE">
              <w:rPr>
                <w:lang w:val="en-GB" w:eastAsia="x-none"/>
              </w:rPr>
              <w:t>ms</w:t>
            </w:r>
            <w:r>
              <w:rPr>
                <w:lang w:val="en-GB" w:eastAsia="x-none"/>
              </w:rPr>
              <w:t>ec</w:t>
            </w:r>
          </w:p>
        </w:tc>
        <w:tc>
          <w:tcPr>
            <w:tcW w:w="1782" w:type="dxa"/>
            <w:vAlign w:val="center"/>
          </w:tcPr>
          <w:p w:rsidR="00E050CE" w:rsidP="00EA6DEA" w:rsidRDefault="00AB222D" w14:paraId="775CE12B" w14:textId="1337DD5B">
            <w:pPr>
              <w:spacing w:before="60" w:after="60" w:line="240" w:lineRule="auto"/>
              <w:jc w:val="center"/>
              <w:rPr>
                <w:lang w:val="en-GB" w:eastAsia="x-none"/>
              </w:rPr>
            </w:pPr>
            <w:r>
              <w:rPr>
                <w:lang w:val="en-GB" w:eastAsia="x-none"/>
              </w:rPr>
              <w:t>[</w:t>
            </w:r>
            <w:r w:rsidR="00C50461">
              <w:rPr>
                <w:lang w:val="en-GB" w:eastAsia="x-none"/>
              </w:rPr>
              <w:t>2</w:t>
            </w:r>
            <w:r w:rsidR="00E050CE">
              <w:rPr>
                <w:lang w:val="en-GB" w:eastAsia="x-none"/>
              </w:rPr>
              <w:t>00</w:t>
            </w:r>
            <w:r>
              <w:rPr>
                <w:lang w:val="en-GB" w:eastAsia="x-none"/>
              </w:rPr>
              <w:t xml:space="preserve">] </w:t>
            </w:r>
            <w:r w:rsidR="00E050CE">
              <w:rPr>
                <w:lang w:val="en-GB" w:eastAsia="x-none"/>
              </w:rPr>
              <w:t>ms</w:t>
            </w:r>
            <w:r>
              <w:rPr>
                <w:lang w:val="en-GB" w:eastAsia="x-none"/>
              </w:rPr>
              <w:t>ec</w:t>
            </w:r>
          </w:p>
        </w:tc>
      </w:tr>
      <w:tr w:rsidR="007F24EE" w:rsidTr="00EA6DEA" w14:paraId="26EC3CA8" w14:textId="77777777">
        <w:trPr>
          <w:trHeight w:val="192"/>
        </w:trPr>
        <w:tc>
          <w:tcPr>
            <w:tcW w:w="9887" w:type="dxa"/>
            <w:gridSpan w:val="6"/>
            <w:vAlign w:val="center"/>
          </w:tcPr>
          <w:p w:rsidR="007F24EE" w:rsidP="00EA6DEA" w:rsidRDefault="007F24EE" w14:paraId="533B59AE" w14:textId="63E0A5BC">
            <w:pPr>
              <w:spacing w:before="60" w:after="60" w:line="240" w:lineRule="auto"/>
              <w:rPr>
                <w:lang w:val="en-GB" w:eastAsia="x-none"/>
              </w:rPr>
            </w:pPr>
            <w:r>
              <w:rPr>
                <w:lang w:val="en-GB" w:eastAsia="x-none"/>
              </w:rPr>
              <w:t xml:space="preserve">NOTE 1: In practice, transition to SM1 may require at least a symbol, </w:t>
            </w:r>
            <w:proofErr w:type="spellStart"/>
            <w:r>
              <w:rPr>
                <w:lang w:val="en-GB" w:eastAsia="x-none"/>
              </w:rPr>
              <w:t>e.</w:t>
            </w:r>
            <w:r w:rsidR="00955696">
              <w:rPr>
                <w:lang w:val="en-GB" w:eastAsia="x-none"/>
              </w:rPr>
              <w:t>g</w:t>
            </w:r>
            <w:proofErr w:type="spellEnd"/>
            <w:r>
              <w:rPr>
                <w:lang w:val="en-GB" w:eastAsia="x-none"/>
              </w:rPr>
              <w:t>, 71.4</w:t>
            </w:r>
            <w:r w:rsidR="00955696">
              <w:rPr>
                <w:lang w:val="en-GB" w:eastAsia="x-none"/>
              </w:rPr>
              <w:t xml:space="preserve"> µ</w:t>
            </w:r>
            <w:r>
              <w:rPr>
                <w:lang w:val="en-GB" w:eastAsia="x-none"/>
              </w:rPr>
              <w:t>s</w:t>
            </w:r>
            <w:r w:rsidR="00955696">
              <w:rPr>
                <w:lang w:val="en-GB" w:eastAsia="x-none"/>
              </w:rPr>
              <w:t xml:space="preserve">. </w:t>
            </w:r>
            <w:r w:rsidR="009C60AC">
              <w:rPr>
                <w:lang w:val="en-GB" w:eastAsia="x-none"/>
              </w:rPr>
              <w:t>However,</w:t>
            </w:r>
            <w:r>
              <w:rPr>
                <w:lang w:val="en-GB" w:eastAsia="x-none"/>
              </w:rPr>
              <w:t xml:space="preserve"> </w:t>
            </w:r>
            <w:r w:rsidR="00094A20">
              <w:rPr>
                <w:lang w:val="en-GB" w:eastAsia="x-none"/>
              </w:rPr>
              <w:t xml:space="preserve">for </w:t>
            </w:r>
            <w:r>
              <w:rPr>
                <w:lang w:val="en-GB" w:eastAsia="x-none"/>
              </w:rPr>
              <w:t>evaluation purposes</w:t>
            </w:r>
            <w:r w:rsidR="00F941AE">
              <w:rPr>
                <w:lang w:val="en-GB" w:eastAsia="x-none"/>
              </w:rPr>
              <w:t>,</w:t>
            </w:r>
            <w:r>
              <w:rPr>
                <w:lang w:val="en-GB" w:eastAsia="x-none"/>
              </w:rPr>
              <w:t xml:space="preserve"> it is assumed negligible</w:t>
            </w:r>
            <w:r w:rsidR="00955696">
              <w:rPr>
                <w:lang w:val="en-GB" w:eastAsia="x-none"/>
              </w:rPr>
              <w:t xml:space="preserve"> and set to 0</w:t>
            </w:r>
            <w:r>
              <w:rPr>
                <w:lang w:val="en-GB" w:eastAsia="x-none"/>
              </w:rPr>
              <w:t>.</w:t>
            </w:r>
          </w:p>
        </w:tc>
      </w:tr>
    </w:tbl>
    <w:p w:rsidR="00955696" w:rsidP="002D25A3" w:rsidRDefault="00955696" w14:paraId="25DDC627" w14:textId="77777777">
      <w:pPr>
        <w:rPr>
          <w:lang w:val="en-GB" w:eastAsia="x-none"/>
        </w:rPr>
      </w:pPr>
    </w:p>
    <w:p w:rsidR="00E050CE" w:rsidP="002D25A3" w:rsidRDefault="00E050CE" w14:paraId="50CE2489" w14:textId="6F9C0D36">
      <w:pPr>
        <w:rPr>
          <w:lang w:val="en-GB" w:eastAsia="x-none"/>
        </w:rPr>
      </w:pPr>
      <w:r>
        <w:rPr>
          <w:lang w:val="en-GB" w:eastAsia="x-none"/>
        </w:rPr>
        <w:t xml:space="preserve">Several </w:t>
      </w:r>
      <w:r w:rsidR="00AF7EDB">
        <w:rPr>
          <w:lang w:val="en-GB" w:eastAsia="x-none"/>
        </w:rPr>
        <w:t xml:space="preserve">additions </w:t>
      </w:r>
      <w:r>
        <w:rPr>
          <w:lang w:val="en-GB" w:eastAsia="x-none"/>
        </w:rPr>
        <w:t xml:space="preserve">rules can be adopted for evaluation purposes when BS enters or leaves a SM, </w:t>
      </w:r>
      <w:r w:rsidR="00AF7EDB">
        <w:rPr>
          <w:lang w:val="en-GB" w:eastAsia="x-none"/>
        </w:rPr>
        <w:t>some examples are</w:t>
      </w:r>
      <w:r>
        <w:rPr>
          <w:lang w:val="en-GB" w:eastAsia="x-none"/>
        </w:rPr>
        <w:t>:</w:t>
      </w:r>
    </w:p>
    <w:p w:rsidRPr="00E050CE" w:rsidR="00E050CE" w:rsidP="00E050CE" w:rsidRDefault="00E050CE" w14:paraId="369C4863" w14:textId="50B3D29E">
      <w:pPr>
        <w:pStyle w:val="ListParagraph"/>
        <w:numPr>
          <w:ilvl w:val="0"/>
          <w:numId w:val="24"/>
        </w:numPr>
        <w:rPr>
          <w:lang w:eastAsia="x-none"/>
        </w:rPr>
      </w:pPr>
      <w:r w:rsidRPr="00E050CE">
        <w:rPr>
          <w:lang w:eastAsia="x-none"/>
        </w:rPr>
        <w:t xml:space="preserve">BS </w:t>
      </w:r>
      <w:r w:rsidR="007D089F">
        <w:rPr>
          <w:lang w:eastAsia="x-none"/>
        </w:rPr>
        <w:t>may go to active state from any SM directly</w:t>
      </w:r>
    </w:p>
    <w:p w:rsidRPr="00E050CE" w:rsidR="00E050CE" w:rsidP="00E050CE" w:rsidRDefault="00E050CE" w14:paraId="2491E059" w14:textId="0139B9DD">
      <w:pPr>
        <w:pStyle w:val="ListParagraph"/>
        <w:numPr>
          <w:ilvl w:val="0"/>
          <w:numId w:val="24"/>
        </w:numPr>
        <w:rPr>
          <w:lang w:eastAsia="x-none"/>
        </w:rPr>
      </w:pPr>
      <w:r w:rsidRPr="00E050CE">
        <w:rPr>
          <w:lang w:eastAsia="x-none"/>
        </w:rPr>
        <w:t xml:space="preserve">BS can enter a SM only if the time </w:t>
      </w:r>
      <w:r>
        <w:rPr>
          <w:lang w:eastAsia="x-none"/>
        </w:rPr>
        <w:t xml:space="preserve">before the </w:t>
      </w:r>
      <w:r w:rsidRPr="00E050CE">
        <w:rPr>
          <w:lang w:eastAsia="x-none"/>
        </w:rPr>
        <w:t>next</w:t>
      </w:r>
      <w:r>
        <w:rPr>
          <w:lang w:eastAsia="x-none"/>
        </w:rPr>
        <w:t xml:space="preserve"> (expected)</w:t>
      </w:r>
      <w:r w:rsidRPr="00E050CE">
        <w:rPr>
          <w:lang w:eastAsia="x-none"/>
        </w:rPr>
        <w:t xml:space="preserve"> transmission is greater than or equal to the sum of the transition (deactivation + activation) time and minimum sleep length for that SM</w:t>
      </w:r>
    </w:p>
    <w:p w:rsidR="00E050CE" w:rsidP="00E050CE" w:rsidRDefault="00E050CE" w14:paraId="0B587CC5" w14:textId="7A1CB9DF">
      <w:pPr>
        <w:pStyle w:val="ListParagraph"/>
        <w:numPr>
          <w:ilvl w:val="0"/>
          <w:numId w:val="24"/>
        </w:numPr>
        <w:rPr>
          <w:lang w:eastAsia="x-none"/>
        </w:rPr>
      </w:pPr>
      <w:r w:rsidRPr="00E050CE">
        <w:rPr>
          <w:lang w:eastAsia="x-none"/>
        </w:rPr>
        <w:t xml:space="preserve">The deactivation </w:t>
      </w:r>
      <w:r w:rsidR="007D54CF">
        <w:rPr>
          <w:lang w:eastAsia="x-none"/>
        </w:rPr>
        <w:t xml:space="preserve">transition </w:t>
      </w:r>
      <w:r w:rsidRPr="00E050CE">
        <w:rPr>
          <w:lang w:eastAsia="x-none"/>
        </w:rPr>
        <w:t xml:space="preserve">time is </w:t>
      </w:r>
      <w:r w:rsidR="007D54CF">
        <w:rPr>
          <w:lang w:eastAsia="x-none"/>
        </w:rPr>
        <w:t xml:space="preserve">assumed to be </w:t>
      </w:r>
      <w:r w:rsidRPr="00E050CE">
        <w:rPr>
          <w:lang w:eastAsia="x-none"/>
        </w:rPr>
        <w:t xml:space="preserve">equal to the activation </w:t>
      </w:r>
      <w:r w:rsidR="007D54CF">
        <w:rPr>
          <w:lang w:eastAsia="x-none"/>
        </w:rPr>
        <w:t xml:space="preserve">transition </w:t>
      </w:r>
      <w:r w:rsidRPr="00E050CE">
        <w:rPr>
          <w:lang w:eastAsia="x-none"/>
        </w:rPr>
        <w:t>time</w:t>
      </w:r>
    </w:p>
    <w:p w:rsidRPr="00607007" w:rsidR="00A65717" w:rsidP="00A65717" w:rsidRDefault="001B5987" w14:paraId="51272992" w14:textId="5D6FC6C4">
      <w:pPr>
        <w:pStyle w:val="ListParagraph"/>
        <w:rPr>
          <w:b/>
          <w:bCs/>
          <w:lang w:val="en-GB" w:eastAsia="x-none"/>
        </w:rPr>
      </w:pPr>
      <w:r w:rsidRPr="001B5987">
        <w:rPr>
          <w:lang w:eastAsia="x-none"/>
        </w:rPr>
        <w:t>The power during deactivation</w:t>
      </w:r>
      <w:r w:rsidR="00AF1678">
        <w:rPr>
          <w:lang w:eastAsia="x-none"/>
        </w:rPr>
        <w:t>/activation</w:t>
      </w:r>
      <w:r w:rsidRPr="001B5987">
        <w:rPr>
          <w:lang w:eastAsia="x-none"/>
        </w:rPr>
        <w:t xml:space="preserve"> </w:t>
      </w:r>
      <w:r w:rsidR="007D54CF">
        <w:rPr>
          <w:lang w:eastAsia="x-none"/>
        </w:rPr>
        <w:t xml:space="preserve">transition </w:t>
      </w:r>
      <w:r w:rsidRPr="001B5987">
        <w:rPr>
          <w:lang w:eastAsia="x-none"/>
        </w:rPr>
        <w:t>to a SM</w:t>
      </w:r>
      <w:r w:rsidR="00C762EC">
        <w:rPr>
          <w:lang w:eastAsia="x-none"/>
        </w:rPr>
        <w:t xml:space="preserve"> or active state</w:t>
      </w:r>
      <w:r w:rsidRPr="001B5987">
        <w:rPr>
          <w:lang w:eastAsia="x-none"/>
        </w:rPr>
        <w:t xml:space="preserve"> is equal to the </w:t>
      </w:r>
      <w:r w:rsidR="00726E52">
        <w:rPr>
          <w:lang w:eastAsia="x-none"/>
        </w:rPr>
        <w:t xml:space="preserve">average </w:t>
      </w:r>
      <w:r w:rsidR="006C0711">
        <w:rPr>
          <w:lang w:eastAsia="x-none"/>
        </w:rPr>
        <w:t>power consumed</w:t>
      </w:r>
      <w:r w:rsidR="00264254">
        <w:rPr>
          <w:lang w:eastAsia="x-none"/>
        </w:rPr>
        <w:t xml:space="preserve"> of the two states</w:t>
      </w:r>
      <w:r w:rsidR="00AF1678">
        <w:rPr>
          <w:lang w:eastAsia="x-none"/>
        </w:rPr>
        <w:t>.</w:t>
      </w:r>
    </w:p>
    <w:p w:rsidR="00A65717" w:rsidP="00A65717" w:rsidRDefault="00A65717" w14:paraId="6672A978" w14:textId="77777777">
      <w:pPr>
        <w:rPr>
          <w:b/>
          <w:bCs/>
          <w:lang w:val="en-GB" w:eastAsia="x-none"/>
        </w:rPr>
      </w:pPr>
      <w:r>
        <w:rPr>
          <w:b/>
          <w:bCs/>
          <w:lang w:val="en-GB" w:eastAsia="x-none"/>
        </w:rPr>
        <w:t>Proposal 4: Adopt the following rules for sleep mode operations</w:t>
      </w:r>
    </w:p>
    <w:p w:rsidRPr="00725DF4" w:rsidR="00A65717" w:rsidP="00A65717" w:rsidRDefault="00A65717" w14:paraId="57DC3BDB" w14:textId="77777777">
      <w:pPr>
        <w:pStyle w:val="ListParagraph"/>
        <w:numPr>
          <w:ilvl w:val="0"/>
          <w:numId w:val="33"/>
        </w:numPr>
        <w:rPr>
          <w:b/>
          <w:bCs/>
          <w:lang w:eastAsia="x-none"/>
        </w:rPr>
      </w:pPr>
      <w:r w:rsidRPr="00725DF4">
        <w:rPr>
          <w:b/>
          <w:bCs/>
          <w:lang w:eastAsia="x-none"/>
        </w:rPr>
        <w:t>BS may go to active state from any SM directly</w:t>
      </w:r>
    </w:p>
    <w:p w:rsidRPr="00725DF4" w:rsidR="00A65717" w:rsidP="00A65717" w:rsidRDefault="00A65717" w14:paraId="36F1238A" w14:textId="77777777">
      <w:pPr>
        <w:pStyle w:val="ListParagraph"/>
        <w:numPr>
          <w:ilvl w:val="0"/>
          <w:numId w:val="33"/>
        </w:numPr>
        <w:rPr>
          <w:b/>
          <w:bCs/>
          <w:lang w:eastAsia="x-none"/>
        </w:rPr>
      </w:pPr>
      <w:r w:rsidRPr="00725DF4">
        <w:rPr>
          <w:b/>
          <w:bCs/>
          <w:lang w:eastAsia="x-none"/>
        </w:rPr>
        <w:t>BS can enter a SM only if the time before the next (expected) transmission is greater than or equal to the sum of the transition (deactivation + activation) time and minimum sleep length for that SM</w:t>
      </w:r>
    </w:p>
    <w:p w:rsidRPr="00725DF4" w:rsidR="00A65717" w:rsidP="00A65717" w:rsidRDefault="00A65717" w14:paraId="5BED3CF3" w14:textId="77777777">
      <w:pPr>
        <w:pStyle w:val="ListParagraph"/>
        <w:numPr>
          <w:ilvl w:val="0"/>
          <w:numId w:val="33"/>
        </w:numPr>
        <w:rPr>
          <w:b/>
          <w:bCs/>
          <w:lang w:eastAsia="x-none"/>
        </w:rPr>
      </w:pPr>
      <w:r w:rsidRPr="00725DF4">
        <w:rPr>
          <w:b/>
          <w:bCs/>
          <w:lang w:eastAsia="x-none"/>
        </w:rPr>
        <w:t>The deactivation transition time is assumed to be equal to the activation transition time</w:t>
      </w:r>
    </w:p>
    <w:p w:rsidRPr="00E050CE" w:rsidR="003D7183" w:rsidP="00E050CE" w:rsidRDefault="00A65717" w14:paraId="0144C00E" w14:textId="05D004B3">
      <w:pPr>
        <w:pStyle w:val="ListParagraph"/>
        <w:rPr>
          <w:lang w:val="en-GB" w:eastAsia="x-none"/>
        </w:rPr>
      </w:pPr>
      <w:r w:rsidRPr="00725DF4">
        <w:rPr>
          <w:b/>
          <w:bCs/>
          <w:lang w:eastAsia="x-none"/>
        </w:rPr>
        <w:t xml:space="preserve">The power during deactivation/activation transition to a SM or active state is equal to the </w:t>
      </w:r>
      <w:r w:rsidR="00633EA7">
        <w:rPr>
          <w:b/>
          <w:bCs/>
          <w:lang w:eastAsia="x-none"/>
        </w:rPr>
        <w:t>average</w:t>
      </w:r>
      <w:r w:rsidRPr="00725DF4">
        <w:rPr>
          <w:b/>
          <w:bCs/>
          <w:lang w:eastAsia="x-none"/>
        </w:rPr>
        <w:t xml:space="preserve"> power consumed of the two states. </w:t>
      </w:r>
    </w:p>
    <w:p w:rsidR="002D25A3" w:rsidP="00F80FA9" w:rsidRDefault="00F80FA9" w14:paraId="53244AE6" w14:textId="5F6378C3">
      <w:pPr>
        <w:pStyle w:val="Heading2"/>
      </w:pPr>
      <w:r>
        <w:t>Transmission modes w</w:t>
      </w:r>
      <w:r w:rsidR="0069199E">
        <w:t>hen BS is communicating</w:t>
      </w:r>
    </w:p>
    <w:p w:rsidR="0069199E" w:rsidP="0069199E" w:rsidRDefault="0069199E" w14:paraId="2E675E94" w14:textId="530AF784">
      <w:pPr>
        <w:rPr>
          <w:lang w:val="en-GB" w:eastAsia="x-none"/>
        </w:rPr>
      </w:pPr>
      <w:r>
        <w:rPr>
          <w:lang w:val="en-GB" w:eastAsia="x-none"/>
        </w:rPr>
        <w:t xml:space="preserve">In our view, we can divide processing blocks at BS for the DL and UL channels as follows and categorize for power consumption purposes. For example, </w:t>
      </w:r>
      <w:r w:rsidR="000A74A8">
        <w:rPr>
          <w:lang w:val="en-GB" w:eastAsia="x-none"/>
        </w:rPr>
        <w:t>it is expected that same processing block is used for transmitting PDCCH and PDSCH, and distinguishing them may not result in any meaningful power difference.</w:t>
      </w:r>
    </w:p>
    <w:p w:rsidR="0069199E" w:rsidP="0069199E" w:rsidRDefault="0069199E" w14:paraId="12D85412" w14:textId="69D825AD">
      <w:pPr>
        <w:pStyle w:val="ListParagraph"/>
        <w:numPr>
          <w:ilvl w:val="0"/>
          <w:numId w:val="26"/>
        </w:numPr>
        <w:rPr>
          <w:lang w:val="en-GB" w:eastAsia="x-none"/>
        </w:rPr>
      </w:pPr>
      <w:r>
        <w:rPr>
          <w:lang w:val="en-GB" w:eastAsia="x-none"/>
        </w:rPr>
        <w:t>DL</w:t>
      </w:r>
    </w:p>
    <w:p w:rsidR="0069199E" w:rsidP="0069199E" w:rsidRDefault="0069199E" w14:paraId="242A4C5E" w14:textId="6068050C">
      <w:pPr>
        <w:pStyle w:val="ListParagraph"/>
        <w:numPr>
          <w:ilvl w:val="1"/>
          <w:numId w:val="26"/>
        </w:numPr>
        <w:rPr>
          <w:lang w:val="en-GB" w:eastAsia="x-none"/>
        </w:rPr>
      </w:pPr>
      <w:r>
        <w:rPr>
          <w:lang w:val="en-GB" w:eastAsia="x-none"/>
        </w:rPr>
        <w:t>Coded transmission: PDCCH, PDSCH</w:t>
      </w:r>
    </w:p>
    <w:p w:rsidR="0069199E" w:rsidP="0069199E" w:rsidRDefault="0069199E" w14:paraId="36DE40C5" w14:textId="7592A815">
      <w:pPr>
        <w:pStyle w:val="ListParagraph"/>
        <w:numPr>
          <w:ilvl w:val="1"/>
          <w:numId w:val="26"/>
        </w:numPr>
        <w:rPr>
          <w:lang w:val="en-GB" w:eastAsia="x-none"/>
        </w:rPr>
      </w:pPr>
      <w:r>
        <w:rPr>
          <w:lang w:val="en-GB" w:eastAsia="x-none"/>
        </w:rPr>
        <w:t>Signal transmission: SSB, CSI-RS</w:t>
      </w:r>
    </w:p>
    <w:p w:rsidR="0069199E" w:rsidP="0069199E" w:rsidRDefault="0069199E" w14:paraId="1647170E" w14:textId="40F07D25">
      <w:pPr>
        <w:pStyle w:val="ListParagraph"/>
        <w:numPr>
          <w:ilvl w:val="2"/>
          <w:numId w:val="26"/>
        </w:numPr>
        <w:rPr>
          <w:lang w:val="en-GB" w:eastAsia="x-none"/>
        </w:rPr>
      </w:pPr>
      <w:r>
        <w:rPr>
          <w:lang w:val="en-GB" w:eastAsia="x-none"/>
        </w:rPr>
        <w:t>Although SSB includes PBCH, for simplicity it is assumed that processing power of narrowband PBCH is on par with signal</w:t>
      </w:r>
    </w:p>
    <w:p w:rsidR="0069199E" w:rsidP="0069199E" w:rsidRDefault="0069199E" w14:paraId="14A2851C" w14:textId="34410E46">
      <w:pPr>
        <w:pStyle w:val="ListParagraph"/>
        <w:numPr>
          <w:ilvl w:val="0"/>
          <w:numId w:val="26"/>
        </w:numPr>
        <w:rPr>
          <w:lang w:val="en-GB" w:eastAsia="x-none"/>
        </w:rPr>
      </w:pPr>
      <w:r>
        <w:rPr>
          <w:lang w:val="en-GB" w:eastAsia="x-none"/>
        </w:rPr>
        <w:t>UL</w:t>
      </w:r>
    </w:p>
    <w:p w:rsidR="0069199E" w:rsidP="0069199E" w:rsidRDefault="0069199E" w14:paraId="3ECD567E" w14:textId="0A1B89E3">
      <w:pPr>
        <w:pStyle w:val="ListParagraph"/>
        <w:numPr>
          <w:ilvl w:val="1"/>
          <w:numId w:val="26"/>
        </w:numPr>
        <w:rPr>
          <w:lang w:val="en-GB" w:eastAsia="x-none"/>
        </w:rPr>
      </w:pPr>
      <w:r>
        <w:rPr>
          <w:lang w:val="en-GB" w:eastAsia="x-none"/>
        </w:rPr>
        <w:t>Decoding: PUCCH (except PF0), PUSCH</w:t>
      </w:r>
    </w:p>
    <w:p w:rsidRPr="0069199E" w:rsidR="0069199E" w:rsidP="0069199E" w:rsidRDefault="0069199E" w14:paraId="5D857BBE" w14:textId="25E101E5">
      <w:pPr>
        <w:pStyle w:val="ListParagraph"/>
        <w:numPr>
          <w:ilvl w:val="1"/>
          <w:numId w:val="26"/>
        </w:numPr>
        <w:rPr>
          <w:lang w:val="en-GB" w:eastAsia="x-none"/>
        </w:rPr>
      </w:pPr>
      <w:r>
        <w:rPr>
          <w:lang w:val="en-GB" w:eastAsia="x-none"/>
        </w:rPr>
        <w:t>Detection: SRS, PUCCH PF0, PRACH</w:t>
      </w:r>
    </w:p>
    <w:p w:rsidR="0069199E" w:rsidP="0069199E" w:rsidRDefault="0069199E" w14:paraId="67F7BDFE" w14:textId="66C6737E">
      <w:pPr>
        <w:rPr>
          <w:lang w:val="en-GB" w:eastAsia="x-none"/>
        </w:rPr>
      </w:pPr>
    </w:p>
    <w:p w:rsidR="00F80FA9" w:rsidP="00F80FA9" w:rsidRDefault="00F80FA9" w14:paraId="75572CEC" w14:textId="0EDFD8CD">
      <w:pPr>
        <w:pStyle w:val="Heading2"/>
      </w:pPr>
      <w:r>
        <w:t>Energy consumption model</w:t>
      </w:r>
    </w:p>
    <w:p w:rsidRPr="00F80FA9" w:rsidR="00F80FA9" w:rsidP="00F80FA9" w:rsidRDefault="000B38A1" w14:paraId="18C8E212" w14:textId="11E9E70F">
      <w:pPr>
        <w:rPr>
          <w:lang w:val="en-GB" w:eastAsia="x-none"/>
        </w:rPr>
      </w:pPr>
      <w:r>
        <w:rPr>
          <w:lang w:val="en-GB" w:eastAsia="x-none"/>
        </w:rPr>
        <w:t xml:space="preserve">Next, we discuss energy consumption model based on relative values for </w:t>
      </w:r>
      <w:r w:rsidR="004F5F8B">
        <w:rPr>
          <w:lang w:val="en-GB" w:eastAsia="x-none"/>
        </w:rPr>
        <w:t xml:space="preserve">BS </w:t>
      </w:r>
      <w:r w:rsidR="00E451F6">
        <w:rPr>
          <w:lang w:val="en-GB" w:eastAsia="x-none"/>
        </w:rPr>
        <w:t xml:space="preserve">category </w:t>
      </w:r>
      <w:r w:rsidR="004F5F8B">
        <w:rPr>
          <w:lang w:val="en-GB" w:eastAsia="x-none"/>
        </w:rPr>
        <w:t>#1 and #2.</w:t>
      </w:r>
      <w:r w:rsidR="000E4336">
        <w:rPr>
          <w:lang w:val="en-GB" w:eastAsia="x-none"/>
        </w:rPr>
        <w:t xml:space="preserve"> An example of the relative power values for different sleep states and different active states are </w:t>
      </w:r>
      <w:r w:rsidR="00191923">
        <w:rPr>
          <w:lang w:val="en-GB" w:eastAsia="x-none"/>
        </w:rPr>
        <w:t>shown in Table 4 and 5 for BS category #1 and #2, respectively.</w:t>
      </w:r>
    </w:p>
    <w:p w:rsidRPr="00EA6DEA" w:rsidR="00F80FA9" w:rsidP="00EA6DEA" w:rsidRDefault="00F80FA9" w14:paraId="64CB6134" w14:textId="42AA0887">
      <w:pPr>
        <w:jc w:val="center"/>
        <w:rPr>
          <w:i/>
          <w:iCs/>
          <w:lang w:val="en-GB" w:eastAsia="x-none"/>
        </w:rPr>
      </w:pPr>
      <w:r w:rsidRPr="00EA6DEA">
        <w:rPr>
          <w:i/>
          <w:iCs/>
          <w:lang w:val="en-GB" w:eastAsia="x-none"/>
        </w:rPr>
        <w:t xml:space="preserve">Table 4: Power consumption model </w:t>
      </w:r>
      <w:r w:rsidRPr="00EA6DEA" w:rsidR="004F5F8B">
        <w:rPr>
          <w:i/>
          <w:iCs/>
          <w:lang w:val="en-GB" w:eastAsia="x-none"/>
        </w:rPr>
        <w:t xml:space="preserve">with slot averaged values for BS </w:t>
      </w:r>
      <w:r w:rsidRPr="00EA6DEA" w:rsidR="00E451F6">
        <w:rPr>
          <w:i/>
          <w:iCs/>
          <w:lang w:val="en-GB" w:eastAsia="x-none"/>
        </w:rPr>
        <w:t xml:space="preserve">category </w:t>
      </w:r>
      <w:r w:rsidRPr="00EA6DEA" w:rsidR="004F5F8B">
        <w:rPr>
          <w:i/>
          <w:iCs/>
          <w:lang w:val="en-GB" w:eastAsia="x-none"/>
        </w:rPr>
        <w:t>#1</w:t>
      </w:r>
    </w:p>
    <w:tbl>
      <w:tblPr>
        <w:tblStyle w:val="TableGrid"/>
        <w:tblW w:w="9231" w:type="dxa"/>
        <w:jc w:val="center"/>
        <w:tblLook w:val="04A0" w:firstRow="1" w:lastRow="0" w:firstColumn="1" w:lastColumn="0" w:noHBand="0" w:noVBand="1"/>
      </w:tblPr>
      <w:tblGrid>
        <w:gridCol w:w="6581"/>
        <w:gridCol w:w="2650"/>
      </w:tblGrid>
      <w:tr w:rsidR="00637E16" w:rsidTr="00637E16" w14:paraId="40551B18" w14:textId="77777777">
        <w:trPr>
          <w:trHeight w:val="215"/>
          <w:jc w:val="center"/>
        </w:trPr>
        <w:tc>
          <w:tcPr>
            <w:tcW w:w="6581" w:type="dxa"/>
            <w:shd w:val="clear" w:color="auto" w:fill="F2F2F2" w:themeFill="background1" w:themeFillShade="F2"/>
            <w:vAlign w:val="center"/>
          </w:tcPr>
          <w:p w:rsidRPr="009F3CD8" w:rsidR="00F80FA9" w:rsidP="00EA6DEA" w:rsidRDefault="00F80FA9" w14:paraId="2DE496BC" w14:textId="77777777">
            <w:pPr>
              <w:pStyle w:val="ListParagraph"/>
              <w:spacing w:before="60" w:after="60" w:line="240" w:lineRule="auto"/>
              <w:ind w:left="0"/>
              <w:jc w:val="left"/>
              <w:rPr>
                <w:b/>
                <w:bCs/>
                <w:lang w:val="en-GB" w:eastAsia="x-none"/>
              </w:rPr>
            </w:pPr>
            <w:r w:rsidRPr="009F3CD8">
              <w:rPr>
                <w:b/>
                <w:bCs/>
                <w:lang w:val="en-GB" w:eastAsia="x-none"/>
              </w:rPr>
              <w:t>States/Modes and description</w:t>
            </w:r>
          </w:p>
        </w:tc>
        <w:tc>
          <w:tcPr>
            <w:tcW w:w="2650" w:type="dxa"/>
            <w:shd w:val="clear" w:color="auto" w:fill="F2F2F2" w:themeFill="background1" w:themeFillShade="F2"/>
            <w:vAlign w:val="center"/>
          </w:tcPr>
          <w:p w:rsidRPr="009F3CD8" w:rsidR="00F80FA9" w:rsidP="00EA6DEA" w:rsidRDefault="00F80FA9" w14:paraId="35776471" w14:textId="77777777">
            <w:pPr>
              <w:pStyle w:val="ListParagraph"/>
              <w:spacing w:before="60" w:after="60" w:line="240" w:lineRule="auto"/>
              <w:ind w:left="0"/>
              <w:jc w:val="left"/>
              <w:rPr>
                <w:b/>
                <w:bCs/>
                <w:lang w:val="en-GB" w:eastAsia="x-none"/>
              </w:rPr>
            </w:pPr>
            <w:r w:rsidRPr="009F3CD8">
              <w:rPr>
                <w:b/>
                <w:bCs/>
                <w:lang w:val="en-GB" w:eastAsia="x-none"/>
              </w:rPr>
              <w:t>Relative Power Value</w:t>
            </w:r>
          </w:p>
        </w:tc>
      </w:tr>
      <w:tr w:rsidR="00F80FA9" w:rsidTr="00E2374F" w14:paraId="472D6730" w14:textId="77777777">
        <w:trPr>
          <w:trHeight w:val="316"/>
          <w:jc w:val="center"/>
        </w:trPr>
        <w:tc>
          <w:tcPr>
            <w:tcW w:w="6581" w:type="dxa"/>
            <w:vAlign w:val="center"/>
          </w:tcPr>
          <w:p w:rsidR="00F80FA9" w:rsidP="00EA6DEA" w:rsidRDefault="00F80FA9" w14:paraId="1BFD2B9B" w14:textId="772BB39E">
            <w:pPr>
              <w:pStyle w:val="ListParagraph"/>
              <w:spacing w:before="60" w:after="60" w:line="240" w:lineRule="auto"/>
              <w:ind w:left="0"/>
              <w:jc w:val="left"/>
              <w:rPr>
                <w:lang w:val="en-GB" w:eastAsia="x-none"/>
              </w:rPr>
            </w:pPr>
            <w:r>
              <w:rPr>
                <w:lang w:val="en-GB" w:eastAsia="x-none"/>
              </w:rPr>
              <w:t>SM</w:t>
            </w:r>
            <w:r w:rsidR="004F5F8B">
              <w:rPr>
                <w:lang w:val="en-GB" w:eastAsia="x-none"/>
              </w:rPr>
              <w:t>4</w:t>
            </w:r>
          </w:p>
        </w:tc>
        <w:tc>
          <w:tcPr>
            <w:tcW w:w="2650" w:type="dxa"/>
            <w:vAlign w:val="center"/>
          </w:tcPr>
          <w:p w:rsidR="00F80FA9" w:rsidP="00EA6DEA" w:rsidRDefault="004F5F8B" w14:paraId="5A7EA283" w14:textId="3E856A67">
            <w:pPr>
              <w:pStyle w:val="ListParagraph"/>
              <w:spacing w:before="60" w:after="60" w:line="240" w:lineRule="auto"/>
              <w:ind w:left="0"/>
              <w:jc w:val="left"/>
              <w:rPr>
                <w:lang w:val="en-GB" w:eastAsia="x-none"/>
              </w:rPr>
            </w:pPr>
            <w:r>
              <w:rPr>
                <w:lang w:val="en-GB" w:eastAsia="x-none"/>
              </w:rPr>
              <w:t>[</w:t>
            </w:r>
            <w:r w:rsidR="00F80FA9">
              <w:rPr>
                <w:lang w:val="en-GB" w:eastAsia="x-none"/>
              </w:rPr>
              <w:t>1</w:t>
            </w:r>
            <w:r>
              <w:rPr>
                <w:lang w:val="en-GB" w:eastAsia="x-none"/>
              </w:rPr>
              <w:t>]</w:t>
            </w:r>
          </w:p>
        </w:tc>
      </w:tr>
      <w:tr w:rsidR="00F80FA9" w:rsidTr="00E2374F" w14:paraId="441E16CE" w14:textId="77777777">
        <w:trPr>
          <w:trHeight w:val="215"/>
          <w:jc w:val="center"/>
        </w:trPr>
        <w:tc>
          <w:tcPr>
            <w:tcW w:w="6581" w:type="dxa"/>
            <w:vAlign w:val="center"/>
          </w:tcPr>
          <w:p w:rsidR="00F80FA9" w:rsidP="00EA6DEA" w:rsidRDefault="00F80FA9" w14:paraId="33DC6FFC" w14:textId="6296B3B3">
            <w:pPr>
              <w:pStyle w:val="ListParagraph"/>
              <w:spacing w:before="60" w:after="60" w:line="240" w:lineRule="auto"/>
              <w:ind w:left="0"/>
              <w:jc w:val="left"/>
              <w:rPr>
                <w:lang w:val="en-GB" w:eastAsia="x-none"/>
              </w:rPr>
            </w:pPr>
            <w:r>
              <w:rPr>
                <w:lang w:val="en-GB" w:eastAsia="x-none"/>
              </w:rPr>
              <w:t>SM</w:t>
            </w:r>
            <w:r w:rsidR="004F5F8B">
              <w:rPr>
                <w:lang w:val="en-GB" w:eastAsia="x-none"/>
              </w:rPr>
              <w:t>3</w:t>
            </w:r>
            <w:r w:rsidRPr="00EA6DEA" w:rsidR="005E6542">
              <w:rPr>
                <w:vertAlign w:val="superscript"/>
                <w:lang w:val="en-GB" w:eastAsia="x-none"/>
              </w:rPr>
              <w:t>(1</w:t>
            </w:r>
            <w:r w:rsidR="005E6542">
              <w:rPr>
                <w:vertAlign w:val="superscript"/>
                <w:lang w:val="en-GB" w:eastAsia="x-none"/>
              </w:rPr>
              <w:t>)</w:t>
            </w:r>
          </w:p>
        </w:tc>
        <w:tc>
          <w:tcPr>
            <w:tcW w:w="2650" w:type="dxa"/>
            <w:vAlign w:val="center"/>
          </w:tcPr>
          <w:p w:rsidR="00F80FA9" w:rsidP="00EA6DEA" w:rsidRDefault="00607007" w14:paraId="2AC0DE54" w14:textId="155D83C3">
            <w:pPr>
              <w:pStyle w:val="ListParagraph"/>
              <w:spacing w:before="60" w:after="60" w:line="240" w:lineRule="auto"/>
              <w:ind w:left="0"/>
              <w:jc w:val="left"/>
              <w:rPr>
                <w:lang w:val="en-GB" w:eastAsia="x-none"/>
              </w:rPr>
            </w:pPr>
            <w:r>
              <w:rPr>
                <w:lang w:val="en-GB" w:eastAsia="x-none"/>
              </w:rPr>
              <w:t>[</w:t>
            </w:r>
            <w:r w:rsidR="00F80FA9">
              <w:rPr>
                <w:lang w:val="en-GB" w:eastAsia="x-none"/>
              </w:rPr>
              <w:t>10</w:t>
            </w:r>
            <w:r>
              <w:rPr>
                <w:lang w:val="en-GB" w:eastAsia="x-none"/>
              </w:rPr>
              <w:t>]</w:t>
            </w:r>
          </w:p>
        </w:tc>
      </w:tr>
      <w:tr w:rsidR="00F80FA9" w:rsidTr="00E2374F" w14:paraId="7105A497" w14:textId="77777777">
        <w:trPr>
          <w:trHeight w:val="209"/>
          <w:jc w:val="center"/>
        </w:trPr>
        <w:tc>
          <w:tcPr>
            <w:tcW w:w="6581" w:type="dxa"/>
            <w:vAlign w:val="center"/>
          </w:tcPr>
          <w:p w:rsidR="00F80FA9" w:rsidP="00EA6DEA" w:rsidRDefault="00F80FA9" w14:paraId="515DB1F4" w14:textId="4A78CB3E">
            <w:pPr>
              <w:pStyle w:val="ListParagraph"/>
              <w:spacing w:before="60" w:after="60" w:line="240" w:lineRule="auto"/>
              <w:ind w:left="0"/>
              <w:jc w:val="left"/>
              <w:rPr>
                <w:lang w:val="en-GB" w:eastAsia="x-none"/>
              </w:rPr>
            </w:pPr>
            <w:r>
              <w:rPr>
                <w:lang w:val="en-GB" w:eastAsia="x-none"/>
              </w:rPr>
              <w:t>SM</w:t>
            </w:r>
            <w:r w:rsidR="004F5F8B">
              <w:rPr>
                <w:lang w:val="en-GB" w:eastAsia="x-none"/>
              </w:rPr>
              <w:t>2</w:t>
            </w:r>
            <w:r w:rsidRPr="00EA6DEA" w:rsidR="005E6542">
              <w:rPr>
                <w:vertAlign w:val="superscript"/>
                <w:lang w:val="en-GB" w:eastAsia="x-none"/>
              </w:rPr>
              <w:t>(1</w:t>
            </w:r>
            <w:r w:rsidR="005E6542">
              <w:rPr>
                <w:vertAlign w:val="superscript"/>
                <w:lang w:val="en-GB" w:eastAsia="x-none"/>
              </w:rPr>
              <w:t>)</w:t>
            </w:r>
          </w:p>
        </w:tc>
        <w:tc>
          <w:tcPr>
            <w:tcW w:w="2650" w:type="dxa"/>
            <w:vAlign w:val="center"/>
          </w:tcPr>
          <w:p w:rsidR="00F80FA9" w:rsidP="00EA6DEA" w:rsidRDefault="00607007" w14:paraId="1280C4AC" w14:textId="3ECC541E">
            <w:pPr>
              <w:pStyle w:val="ListParagraph"/>
              <w:spacing w:before="60" w:after="60" w:line="240" w:lineRule="auto"/>
              <w:ind w:left="0"/>
              <w:jc w:val="left"/>
              <w:rPr>
                <w:lang w:val="en-GB" w:eastAsia="x-none"/>
              </w:rPr>
            </w:pPr>
            <w:r>
              <w:rPr>
                <w:lang w:val="en-GB" w:eastAsia="x-none"/>
              </w:rPr>
              <w:t>[</w:t>
            </w:r>
            <w:r w:rsidR="00F80FA9">
              <w:rPr>
                <w:lang w:val="en-GB" w:eastAsia="x-none"/>
              </w:rPr>
              <w:t>20</w:t>
            </w:r>
            <w:r>
              <w:rPr>
                <w:lang w:val="en-GB" w:eastAsia="x-none"/>
              </w:rPr>
              <w:t>]</w:t>
            </w:r>
          </w:p>
        </w:tc>
      </w:tr>
      <w:tr w:rsidR="00F80FA9" w:rsidTr="00E2374F" w14:paraId="48B387EE" w14:textId="77777777">
        <w:trPr>
          <w:trHeight w:val="215"/>
          <w:jc w:val="center"/>
        </w:trPr>
        <w:tc>
          <w:tcPr>
            <w:tcW w:w="6581" w:type="dxa"/>
            <w:vAlign w:val="center"/>
          </w:tcPr>
          <w:p w:rsidR="00F80FA9" w:rsidP="00EA6DEA" w:rsidRDefault="00F80FA9" w14:paraId="00883835" w14:textId="1719F4F9">
            <w:pPr>
              <w:pStyle w:val="ListParagraph"/>
              <w:spacing w:before="60" w:after="60" w:line="240" w:lineRule="auto"/>
              <w:ind w:left="0"/>
              <w:jc w:val="left"/>
              <w:rPr>
                <w:lang w:val="en-GB" w:eastAsia="x-none"/>
              </w:rPr>
            </w:pPr>
            <w:r>
              <w:rPr>
                <w:lang w:val="en-GB" w:eastAsia="x-none"/>
              </w:rPr>
              <w:t>SM</w:t>
            </w:r>
            <w:r w:rsidR="004F5F8B">
              <w:rPr>
                <w:lang w:val="en-GB" w:eastAsia="x-none"/>
              </w:rPr>
              <w:t>1</w:t>
            </w:r>
          </w:p>
        </w:tc>
        <w:tc>
          <w:tcPr>
            <w:tcW w:w="2650" w:type="dxa"/>
            <w:vAlign w:val="center"/>
          </w:tcPr>
          <w:p w:rsidR="00F80FA9" w:rsidP="00EA6DEA" w:rsidRDefault="00607007" w14:paraId="04E10CC5" w14:textId="55F2A79C">
            <w:pPr>
              <w:pStyle w:val="ListParagraph"/>
              <w:spacing w:before="60" w:after="60" w:line="240" w:lineRule="auto"/>
              <w:ind w:left="0"/>
              <w:jc w:val="left"/>
              <w:rPr>
                <w:lang w:val="en-GB" w:eastAsia="x-none"/>
              </w:rPr>
            </w:pPr>
            <w:r>
              <w:rPr>
                <w:lang w:val="en-GB" w:eastAsia="x-none"/>
              </w:rPr>
              <w:t>[</w:t>
            </w:r>
            <w:r w:rsidR="00F80FA9">
              <w:rPr>
                <w:lang w:val="en-GB" w:eastAsia="x-none"/>
              </w:rPr>
              <w:t>40</w:t>
            </w:r>
            <w:r>
              <w:rPr>
                <w:lang w:val="en-GB" w:eastAsia="x-none"/>
              </w:rPr>
              <w:t>]</w:t>
            </w:r>
          </w:p>
        </w:tc>
      </w:tr>
      <w:tr w:rsidR="00F80FA9" w:rsidTr="00E2374F" w14:paraId="415AE6E4" w14:textId="77777777">
        <w:trPr>
          <w:trHeight w:val="36"/>
          <w:jc w:val="center"/>
        </w:trPr>
        <w:tc>
          <w:tcPr>
            <w:tcW w:w="6581" w:type="dxa"/>
            <w:vAlign w:val="center"/>
          </w:tcPr>
          <w:p w:rsidR="00F80FA9" w:rsidP="00E2374F" w:rsidRDefault="00F80FA9" w14:paraId="2A729ACC" w14:textId="59D7BA10">
            <w:pPr>
              <w:pStyle w:val="ListParagraph"/>
              <w:spacing w:before="60" w:after="60" w:line="240" w:lineRule="auto"/>
              <w:ind w:left="0"/>
              <w:jc w:val="left"/>
              <w:rPr>
                <w:lang w:val="en-GB" w:eastAsia="x-none"/>
              </w:rPr>
            </w:pPr>
            <w:r>
              <w:rPr>
                <w:lang w:val="en-GB" w:eastAsia="x-none"/>
              </w:rPr>
              <w:t xml:space="preserve">DL Sequence </w:t>
            </w:r>
            <w:r w:rsidR="00913776">
              <w:rPr>
                <w:lang w:val="en-GB" w:eastAsia="x-none"/>
              </w:rPr>
              <w:t>t</w:t>
            </w:r>
            <w:r>
              <w:rPr>
                <w:lang w:val="en-GB" w:eastAsia="x-none"/>
              </w:rPr>
              <w:t>ransmission only (</w:t>
            </w:r>
            <w:r w:rsidR="00753F1C">
              <w:rPr>
                <w:lang w:val="en-GB" w:eastAsia="x-none"/>
              </w:rPr>
              <w:t xml:space="preserve">e.g. </w:t>
            </w:r>
            <w:r>
              <w:rPr>
                <w:lang w:val="en-GB" w:eastAsia="x-none"/>
              </w:rPr>
              <w:t>SSB, CSI-RS, TRS)</w:t>
            </w:r>
          </w:p>
        </w:tc>
        <w:tc>
          <w:tcPr>
            <w:tcW w:w="2650" w:type="dxa"/>
            <w:vAlign w:val="center"/>
          </w:tcPr>
          <w:p w:rsidR="00F80FA9" w:rsidP="00E2374F" w:rsidRDefault="00607007" w14:paraId="09A95CD4" w14:textId="1392CECC">
            <w:pPr>
              <w:pStyle w:val="ListParagraph"/>
              <w:spacing w:before="60" w:after="60" w:line="240" w:lineRule="auto"/>
              <w:ind w:left="0"/>
              <w:jc w:val="left"/>
              <w:rPr>
                <w:lang w:val="en-GB" w:eastAsia="x-none"/>
              </w:rPr>
            </w:pPr>
            <w:r>
              <w:rPr>
                <w:lang w:val="en-GB" w:eastAsia="x-none"/>
              </w:rPr>
              <w:t>[</w:t>
            </w:r>
            <w:r w:rsidR="004F5F8B">
              <w:rPr>
                <w:lang w:val="en-GB" w:eastAsia="x-none"/>
              </w:rPr>
              <w:t>8</w:t>
            </w:r>
            <w:r w:rsidR="00F80FA9">
              <w:rPr>
                <w:lang w:val="en-GB" w:eastAsia="x-none"/>
              </w:rPr>
              <w:t>0</w:t>
            </w:r>
            <w:r>
              <w:rPr>
                <w:lang w:val="en-GB" w:eastAsia="x-none"/>
              </w:rPr>
              <w:t>]</w:t>
            </w:r>
            <w:r w:rsidR="00F80FA9">
              <w:rPr>
                <w:lang w:val="en-GB" w:eastAsia="x-none"/>
              </w:rPr>
              <w:t xml:space="preserve"> </w:t>
            </w:r>
          </w:p>
        </w:tc>
      </w:tr>
      <w:tr w:rsidR="00F80FA9" w:rsidTr="00E2374F" w14:paraId="44DA288D" w14:textId="77777777">
        <w:trPr>
          <w:trHeight w:val="322"/>
          <w:jc w:val="center"/>
        </w:trPr>
        <w:tc>
          <w:tcPr>
            <w:tcW w:w="6581" w:type="dxa"/>
            <w:vAlign w:val="center"/>
          </w:tcPr>
          <w:p w:rsidR="0094297E" w:rsidP="00EA6DEA" w:rsidRDefault="00F80FA9" w14:paraId="5758834E" w14:textId="4EB70C56">
            <w:pPr>
              <w:pStyle w:val="ListParagraph"/>
              <w:spacing w:before="60" w:after="60" w:line="240" w:lineRule="auto"/>
              <w:ind w:left="0"/>
              <w:jc w:val="left"/>
              <w:rPr>
                <w:lang w:val="en-GB" w:eastAsia="x-none"/>
              </w:rPr>
            </w:pPr>
            <w:r>
              <w:rPr>
                <w:lang w:val="en-GB" w:eastAsia="x-none"/>
              </w:rPr>
              <w:t xml:space="preserve">DL </w:t>
            </w:r>
            <w:r w:rsidR="00913776">
              <w:rPr>
                <w:lang w:val="en-GB" w:eastAsia="x-none"/>
              </w:rPr>
              <w:t>c</w:t>
            </w:r>
            <w:r>
              <w:rPr>
                <w:lang w:val="en-GB" w:eastAsia="x-none"/>
              </w:rPr>
              <w:t xml:space="preserve">oded </w:t>
            </w:r>
            <w:r w:rsidR="00913776">
              <w:rPr>
                <w:lang w:val="en-GB" w:eastAsia="x-none"/>
              </w:rPr>
              <w:t>t</w:t>
            </w:r>
            <w:r>
              <w:rPr>
                <w:lang w:val="en-GB" w:eastAsia="x-none"/>
              </w:rPr>
              <w:t>ransmission and other signals/channels (</w:t>
            </w:r>
            <w:r w:rsidR="00753F1C">
              <w:rPr>
                <w:lang w:val="en-GB" w:eastAsia="x-none"/>
              </w:rPr>
              <w:t xml:space="preserve">e.g. </w:t>
            </w:r>
            <w:r>
              <w:rPr>
                <w:lang w:val="en-GB" w:eastAsia="x-none"/>
              </w:rPr>
              <w:t>PDCCH</w:t>
            </w:r>
            <w:r w:rsidRPr="00EA6DEA" w:rsidR="005E6542">
              <w:rPr>
                <w:vertAlign w:val="superscript"/>
                <w:lang w:val="en-GB" w:eastAsia="x-none"/>
              </w:rPr>
              <w:t>(</w:t>
            </w:r>
            <w:r w:rsidR="00913776">
              <w:rPr>
                <w:vertAlign w:val="superscript"/>
                <w:lang w:val="en-GB" w:eastAsia="x-none"/>
              </w:rPr>
              <w:t>2</w:t>
            </w:r>
            <w:r w:rsidR="005E6542">
              <w:rPr>
                <w:vertAlign w:val="superscript"/>
                <w:lang w:val="en-GB" w:eastAsia="x-none"/>
              </w:rPr>
              <w:t>)</w:t>
            </w:r>
            <w:r>
              <w:rPr>
                <w:lang w:val="en-GB" w:eastAsia="x-none"/>
              </w:rPr>
              <w:t>, PDSCH)</w:t>
            </w:r>
          </w:p>
        </w:tc>
        <w:tc>
          <w:tcPr>
            <w:tcW w:w="2650" w:type="dxa"/>
            <w:vAlign w:val="center"/>
          </w:tcPr>
          <w:p w:rsidR="00F80FA9" w:rsidP="00EA6DEA" w:rsidRDefault="00607007" w14:paraId="79B2364D" w14:textId="5C043C12">
            <w:pPr>
              <w:pStyle w:val="ListParagraph"/>
              <w:spacing w:before="60" w:after="60" w:line="240" w:lineRule="auto"/>
              <w:ind w:left="0"/>
              <w:jc w:val="left"/>
              <w:rPr>
                <w:lang w:val="en-GB"/>
              </w:rPr>
            </w:pPr>
            <w:r w:rsidRPr="22E95605">
              <w:rPr>
                <w:lang w:val="en-GB"/>
              </w:rPr>
              <w:t>[</w:t>
            </w:r>
            <w:r w:rsidRPr="22E95605" w:rsidR="00CF4D1B">
              <w:rPr>
                <w:lang w:val="en-GB"/>
              </w:rPr>
              <w:t>180</w:t>
            </w:r>
            <w:r w:rsidRPr="22E95605">
              <w:rPr>
                <w:lang w:val="en-GB"/>
              </w:rPr>
              <w:t>]</w:t>
            </w:r>
          </w:p>
        </w:tc>
      </w:tr>
      <w:tr w:rsidR="00F80FA9" w:rsidTr="00E2374F" w14:paraId="6767BD7E" w14:textId="77777777">
        <w:trPr>
          <w:trHeight w:val="316"/>
          <w:jc w:val="center"/>
        </w:trPr>
        <w:tc>
          <w:tcPr>
            <w:tcW w:w="6581" w:type="dxa"/>
            <w:vAlign w:val="center"/>
          </w:tcPr>
          <w:p w:rsidR="00F80FA9" w:rsidP="00EA6DEA" w:rsidRDefault="00F80FA9" w14:paraId="00527761" w14:textId="520AEFEF">
            <w:pPr>
              <w:pStyle w:val="ListParagraph"/>
              <w:spacing w:before="60" w:after="60" w:line="240" w:lineRule="auto"/>
              <w:ind w:left="0"/>
              <w:jc w:val="left"/>
              <w:rPr>
                <w:lang w:val="en-GB" w:eastAsia="x-none"/>
              </w:rPr>
            </w:pPr>
            <w:r>
              <w:rPr>
                <w:lang w:val="en-GB" w:eastAsia="x-none"/>
              </w:rPr>
              <w:t>UL Sequence detection/reception (</w:t>
            </w:r>
            <w:r w:rsidR="00753F1C">
              <w:rPr>
                <w:lang w:val="en-GB" w:eastAsia="x-none"/>
              </w:rPr>
              <w:t xml:space="preserve">e.g. </w:t>
            </w:r>
            <w:r>
              <w:rPr>
                <w:lang w:val="en-GB" w:eastAsia="x-none"/>
              </w:rPr>
              <w:t>PRACH, SRS, Short PUCCH PF 0)</w:t>
            </w:r>
          </w:p>
        </w:tc>
        <w:tc>
          <w:tcPr>
            <w:tcW w:w="2650" w:type="dxa"/>
            <w:vAlign w:val="center"/>
          </w:tcPr>
          <w:p w:rsidR="00F80FA9" w:rsidP="00EA6DEA" w:rsidRDefault="00607007" w14:paraId="76BA62A8" w14:textId="629A1CC1">
            <w:pPr>
              <w:pStyle w:val="ListParagraph"/>
              <w:spacing w:before="60" w:after="60" w:line="240" w:lineRule="auto"/>
              <w:ind w:left="0"/>
              <w:jc w:val="left"/>
              <w:rPr>
                <w:lang w:val="en-GB" w:eastAsia="x-none"/>
              </w:rPr>
            </w:pPr>
            <w:r>
              <w:rPr>
                <w:lang w:val="en-GB" w:eastAsia="x-none"/>
              </w:rPr>
              <w:t>[</w:t>
            </w:r>
            <w:r w:rsidR="004F5F8B">
              <w:rPr>
                <w:lang w:val="en-GB" w:eastAsia="x-none"/>
              </w:rPr>
              <w:t>8</w:t>
            </w:r>
            <w:r w:rsidR="00F80FA9">
              <w:rPr>
                <w:lang w:val="en-GB" w:eastAsia="x-none"/>
              </w:rPr>
              <w:t>0</w:t>
            </w:r>
            <w:r>
              <w:rPr>
                <w:lang w:val="en-GB" w:eastAsia="x-none"/>
              </w:rPr>
              <w:t>]</w:t>
            </w:r>
          </w:p>
        </w:tc>
      </w:tr>
      <w:tr w:rsidR="00F80FA9" w:rsidTr="00E2374F" w14:paraId="6BA41A4F" w14:textId="77777777">
        <w:trPr>
          <w:trHeight w:val="316"/>
          <w:jc w:val="center"/>
        </w:trPr>
        <w:tc>
          <w:tcPr>
            <w:tcW w:w="6581" w:type="dxa"/>
            <w:vAlign w:val="center"/>
          </w:tcPr>
          <w:p w:rsidR="00F80FA9" w:rsidP="00EA6DEA" w:rsidRDefault="00F80FA9" w14:paraId="11DD79BF" w14:textId="65C707E1">
            <w:pPr>
              <w:pStyle w:val="ListParagraph"/>
              <w:spacing w:before="60" w:after="60" w:line="240" w:lineRule="auto"/>
              <w:ind w:left="0"/>
              <w:jc w:val="left"/>
              <w:rPr>
                <w:lang w:val="en-GB" w:eastAsia="x-none"/>
              </w:rPr>
            </w:pPr>
            <w:r>
              <w:rPr>
                <w:lang w:val="en-GB" w:eastAsia="x-none"/>
              </w:rPr>
              <w:t>UL Coded Transmission decoding (</w:t>
            </w:r>
            <w:r w:rsidR="00753F1C">
              <w:rPr>
                <w:lang w:val="en-GB" w:eastAsia="x-none"/>
              </w:rPr>
              <w:t xml:space="preserve">e.g. </w:t>
            </w:r>
            <w:r>
              <w:rPr>
                <w:lang w:val="en-GB" w:eastAsia="x-none"/>
              </w:rPr>
              <w:t>PUCCH, PUSCH)</w:t>
            </w:r>
          </w:p>
        </w:tc>
        <w:tc>
          <w:tcPr>
            <w:tcW w:w="2650" w:type="dxa"/>
            <w:vAlign w:val="center"/>
          </w:tcPr>
          <w:p w:rsidR="00F80FA9" w:rsidP="00EA6DEA" w:rsidRDefault="00607007" w14:paraId="7894483C" w14:textId="42958BD2">
            <w:pPr>
              <w:pStyle w:val="ListParagraph"/>
              <w:spacing w:before="60" w:after="60" w:line="240" w:lineRule="auto"/>
              <w:ind w:left="0"/>
              <w:jc w:val="left"/>
              <w:rPr>
                <w:lang w:val="en-GB" w:eastAsia="x-none"/>
              </w:rPr>
            </w:pPr>
            <w:r>
              <w:rPr>
                <w:lang w:val="en-GB" w:eastAsia="x-none"/>
              </w:rPr>
              <w:t>[</w:t>
            </w:r>
            <w:r w:rsidR="00F80FA9">
              <w:rPr>
                <w:lang w:val="en-GB" w:eastAsia="x-none"/>
              </w:rPr>
              <w:t>1</w:t>
            </w:r>
            <w:r w:rsidR="004F5F8B">
              <w:rPr>
                <w:lang w:val="en-GB" w:eastAsia="x-none"/>
              </w:rPr>
              <w:t>4</w:t>
            </w:r>
            <w:r w:rsidR="00F80FA9">
              <w:rPr>
                <w:lang w:val="en-GB" w:eastAsia="x-none"/>
              </w:rPr>
              <w:t>0</w:t>
            </w:r>
            <w:r>
              <w:rPr>
                <w:lang w:val="en-GB" w:eastAsia="x-none"/>
              </w:rPr>
              <w:t>]</w:t>
            </w:r>
          </w:p>
        </w:tc>
      </w:tr>
      <w:tr w:rsidR="00913776" w:rsidTr="00EF18E9" w14:paraId="03EC97EC" w14:textId="77777777">
        <w:trPr>
          <w:trHeight w:val="316"/>
          <w:jc w:val="center"/>
        </w:trPr>
        <w:tc>
          <w:tcPr>
            <w:tcW w:w="9231" w:type="dxa"/>
            <w:gridSpan w:val="2"/>
            <w:vAlign w:val="center"/>
          </w:tcPr>
          <w:p w:rsidR="00913776" w:rsidP="00913776" w:rsidRDefault="005E6542" w14:paraId="0082BDB7" w14:textId="6D1A4AAD">
            <w:pPr>
              <w:pStyle w:val="ListParagraph"/>
              <w:spacing w:before="60" w:after="60" w:line="240" w:lineRule="auto"/>
              <w:ind w:left="0"/>
              <w:rPr>
                <w:lang w:val="en-GB" w:eastAsia="x-none"/>
              </w:rPr>
            </w:pPr>
            <w:r>
              <w:rPr>
                <w:lang w:val="en-GB" w:eastAsia="x-none"/>
              </w:rPr>
              <w:t>NOTE 1: SM2 and SM3 distinction depends on CU/DU/RU functional splits at the base station</w:t>
            </w:r>
          </w:p>
          <w:p w:rsidRPr="00EA6DEA" w:rsidR="005E6542" w:rsidP="00EA6DEA" w:rsidRDefault="005E6542" w14:paraId="66409FE4" w14:textId="50EC1319">
            <w:pPr>
              <w:spacing w:before="60" w:after="60"/>
              <w:rPr>
                <w:lang w:val="en-GB" w:eastAsia="x-none"/>
              </w:rPr>
            </w:pPr>
            <w:r w:rsidRPr="00EA6DEA">
              <w:rPr>
                <w:lang w:val="en-GB" w:eastAsia="x-none"/>
              </w:rPr>
              <w:t>NOTE 2: PDCCH implies there can be one or more PDCCH transmission</w:t>
            </w:r>
            <w:r w:rsidR="00B373A8">
              <w:rPr>
                <w:lang w:val="en-GB" w:eastAsia="x-none"/>
              </w:rPr>
              <w:t>s</w:t>
            </w:r>
            <w:r w:rsidRPr="00EA6DEA">
              <w:rPr>
                <w:lang w:val="en-GB" w:eastAsia="x-none"/>
              </w:rPr>
              <w:t xml:space="preserve"> in different symbols of a slot. </w:t>
            </w:r>
          </w:p>
          <w:p w:rsidR="005E6542" w:rsidP="00EA6DEA" w:rsidRDefault="005E6542" w14:paraId="2CE90EE1" w14:textId="10AD9424">
            <w:pPr>
              <w:pStyle w:val="ListParagraph"/>
              <w:spacing w:before="60" w:after="60" w:line="240" w:lineRule="auto"/>
              <w:ind w:left="0"/>
              <w:rPr>
                <w:lang w:val="en-GB" w:eastAsia="x-none"/>
              </w:rPr>
            </w:pPr>
            <w:r w:rsidRPr="00204C6A">
              <w:rPr>
                <w:lang w:val="en-GB" w:eastAsia="x-none"/>
              </w:rPr>
              <w:t xml:space="preserve">Few </w:t>
            </w:r>
            <w:r w:rsidRPr="009850C6">
              <w:rPr>
                <w:lang w:val="en-GB" w:eastAsia="x-none"/>
              </w:rPr>
              <w:t>symbols</w:t>
            </w:r>
            <w:r w:rsidRPr="00E2374F">
              <w:rPr>
                <w:lang w:val="en-GB" w:eastAsia="x-none"/>
              </w:rPr>
              <w:t xml:space="preserve"> of PDCCH </w:t>
            </w:r>
            <w:r w:rsidRPr="00E2374F" w:rsidR="00A43109">
              <w:rPr>
                <w:lang w:val="en-GB" w:eastAsia="x-none"/>
              </w:rPr>
              <w:t xml:space="preserve">in a slot </w:t>
            </w:r>
            <w:r w:rsidRPr="00E2374F">
              <w:rPr>
                <w:lang w:val="en-GB" w:eastAsia="x-none"/>
              </w:rPr>
              <w:t>and 1slot PDSCH may not</w:t>
            </w:r>
            <w:r w:rsidRPr="00E2374F" w:rsidR="00A43109">
              <w:rPr>
                <w:lang w:val="en-GB" w:eastAsia="x-none"/>
              </w:rPr>
              <w:t xml:space="preserve"> result</w:t>
            </w:r>
            <w:r w:rsidR="00A43109">
              <w:rPr>
                <w:lang w:val="en-GB" w:eastAsia="x-none"/>
              </w:rPr>
              <w:t xml:space="preserve"> in significant difference</w:t>
            </w:r>
            <w:r w:rsidR="00F33906">
              <w:rPr>
                <w:lang w:val="en-GB" w:eastAsia="x-none"/>
              </w:rPr>
              <w:t xml:space="preserve"> in power consumption in a slot</w:t>
            </w:r>
          </w:p>
        </w:tc>
      </w:tr>
    </w:tbl>
    <w:p w:rsidR="00F80FA9" w:rsidP="00F80FA9" w:rsidRDefault="00F80FA9" w14:paraId="119233ED" w14:textId="77777777">
      <w:pPr>
        <w:pStyle w:val="ListParagraph"/>
        <w:ind w:left="1440"/>
        <w:rPr>
          <w:lang w:val="en-GB" w:eastAsia="x-none"/>
        </w:rPr>
      </w:pPr>
    </w:p>
    <w:p w:rsidRPr="00EA6DEA" w:rsidR="004F5F8B" w:rsidP="00EA6DEA" w:rsidRDefault="004F5F8B" w14:paraId="28F65E37" w14:textId="042F2AF2">
      <w:pPr>
        <w:jc w:val="center"/>
        <w:rPr>
          <w:i/>
          <w:iCs/>
          <w:lang w:val="en-GB" w:eastAsia="x-none"/>
        </w:rPr>
      </w:pPr>
      <w:r w:rsidRPr="00EA6DEA">
        <w:rPr>
          <w:i/>
          <w:iCs/>
          <w:lang w:val="en-GB" w:eastAsia="x-none"/>
        </w:rPr>
        <w:t xml:space="preserve">Table 5: Power consumption model with slot averaged values for BS </w:t>
      </w:r>
      <w:r w:rsidRPr="00EA6DEA" w:rsidR="00E451F6">
        <w:rPr>
          <w:i/>
          <w:iCs/>
          <w:lang w:val="en-GB" w:eastAsia="x-none"/>
        </w:rPr>
        <w:t xml:space="preserve">category </w:t>
      </w:r>
      <w:r w:rsidRPr="00EA6DEA">
        <w:rPr>
          <w:i/>
          <w:iCs/>
          <w:lang w:val="en-GB" w:eastAsia="x-none"/>
        </w:rPr>
        <w:t>#2</w:t>
      </w:r>
    </w:p>
    <w:tbl>
      <w:tblPr>
        <w:tblStyle w:val="TableGrid"/>
        <w:tblW w:w="0" w:type="auto"/>
        <w:tblInd w:w="355" w:type="dxa"/>
        <w:tblLook w:val="04A0" w:firstRow="1" w:lastRow="0" w:firstColumn="1" w:lastColumn="0" w:noHBand="0" w:noVBand="1"/>
      </w:tblPr>
      <w:tblGrid>
        <w:gridCol w:w="6425"/>
        <w:gridCol w:w="2652"/>
      </w:tblGrid>
      <w:tr w:rsidR="004F5F8B" w:rsidTr="00EA6DEA" w14:paraId="4DA89418" w14:textId="77777777">
        <w:trPr>
          <w:trHeight w:val="203"/>
        </w:trPr>
        <w:tc>
          <w:tcPr>
            <w:tcW w:w="6425" w:type="dxa"/>
            <w:shd w:val="clear" w:color="auto" w:fill="F2F2F2" w:themeFill="background1" w:themeFillShade="F2"/>
          </w:tcPr>
          <w:p w:rsidRPr="009F3CD8" w:rsidR="004F5F8B" w:rsidP="00EA6DEA" w:rsidRDefault="004F5F8B" w14:paraId="3F9D0F6A" w14:textId="77777777">
            <w:pPr>
              <w:pStyle w:val="ListParagraph"/>
              <w:spacing w:before="60" w:after="60" w:line="240" w:lineRule="auto"/>
              <w:ind w:left="0"/>
              <w:rPr>
                <w:b/>
                <w:bCs/>
                <w:lang w:val="en-GB" w:eastAsia="x-none"/>
              </w:rPr>
            </w:pPr>
            <w:r w:rsidRPr="009F3CD8">
              <w:rPr>
                <w:b/>
                <w:bCs/>
                <w:lang w:val="en-GB" w:eastAsia="x-none"/>
              </w:rPr>
              <w:t>States/Modes and description</w:t>
            </w:r>
          </w:p>
        </w:tc>
        <w:tc>
          <w:tcPr>
            <w:tcW w:w="2652" w:type="dxa"/>
            <w:shd w:val="clear" w:color="auto" w:fill="F2F2F2" w:themeFill="background1" w:themeFillShade="F2"/>
          </w:tcPr>
          <w:p w:rsidRPr="009F3CD8" w:rsidR="004F5F8B" w:rsidP="00EA6DEA" w:rsidRDefault="004F5F8B" w14:paraId="076520D1" w14:textId="77777777">
            <w:pPr>
              <w:pStyle w:val="ListParagraph"/>
              <w:spacing w:before="60" w:after="60" w:line="240" w:lineRule="auto"/>
              <w:ind w:left="0"/>
              <w:rPr>
                <w:b/>
                <w:bCs/>
                <w:lang w:val="en-GB" w:eastAsia="x-none"/>
              </w:rPr>
            </w:pPr>
            <w:r w:rsidRPr="009F3CD8">
              <w:rPr>
                <w:b/>
                <w:bCs/>
                <w:lang w:val="en-GB" w:eastAsia="x-none"/>
              </w:rPr>
              <w:t>Relative Power Value</w:t>
            </w:r>
          </w:p>
        </w:tc>
      </w:tr>
      <w:tr w:rsidR="004F5F8B" w:rsidTr="00EA6DEA" w14:paraId="49B98FC6" w14:textId="77777777">
        <w:trPr>
          <w:trHeight w:val="297"/>
        </w:trPr>
        <w:tc>
          <w:tcPr>
            <w:tcW w:w="6425" w:type="dxa"/>
          </w:tcPr>
          <w:p w:rsidR="004F5F8B" w:rsidP="00EA6DEA" w:rsidRDefault="004F5F8B" w14:paraId="57462FF7" w14:textId="2981650B">
            <w:pPr>
              <w:pStyle w:val="ListParagraph"/>
              <w:spacing w:before="60" w:after="60" w:line="240" w:lineRule="auto"/>
              <w:ind w:left="0"/>
              <w:rPr>
                <w:lang w:val="en-GB" w:eastAsia="x-none"/>
              </w:rPr>
            </w:pPr>
            <w:r>
              <w:rPr>
                <w:lang w:val="en-GB" w:eastAsia="x-none"/>
              </w:rPr>
              <w:t>SM</w:t>
            </w:r>
            <w:r w:rsidR="008060D3">
              <w:rPr>
                <w:lang w:val="en-GB" w:eastAsia="x-none"/>
              </w:rPr>
              <w:t>2</w:t>
            </w:r>
          </w:p>
        </w:tc>
        <w:tc>
          <w:tcPr>
            <w:tcW w:w="2652" w:type="dxa"/>
          </w:tcPr>
          <w:p w:rsidR="004F5F8B" w:rsidP="00EA6DEA" w:rsidRDefault="004F5F8B" w14:paraId="3AAAE901" w14:textId="77777777">
            <w:pPr>
              <w:pStyle w:val="ListParagraph"/>
              <w:spacing w:before="60" w:after="60" w:line="240" w:lineRule="auto"/>
              <w:ind w:left="0"/>
              <w:rPr>
                <w:lang w:val="en-GB" w:eastAsia="x-none"/>
              </w:rPr>
            </w:pPr>
            <w:r>
              <w:rPr>
                <w:lang w:val="en-GB" w:eastAsia="x-none"/>
              </w:rPr>
              <w:t>[1]</w:t>
            </w:r>
          </w:p>
        </w:tc>
      </w:tr>
      <w:tr w:rsidR="004F5F8B" w:rsidTr="00EA6DEA" w14:paraId="67A00F1F" w14:textId="77777777">
        <w:trPr>
          <w:trHeight w:val="198"/>
        </w:trPr>
        <w:tc>
          <w:tcPr>
            <w:tcW w:w="6425" w:type="dxa"/>
          </w:tcPr>
          <w:p w:rsidR="004F5F8B" w:rsidP="00EA6DEA" w:rsidRDefault="004F5F8B" w14:paraId="49436E08" w14:textId="391DA22A">
            <w:pPr>
              <w:pStyle w:val="ListParagraph"/>
              <w:spacing w:before="60" w:after="60" w:line="240" w:lineRule="auto"/>
              <w:ind w:left="0"/>
              <w:rPr>
                <w:lang w:val="en-GB" w:eastAsia="x-none"/>
              </w:rPr>
            </w:pPr>
            <w:r>
              <w:rPr>
                <w:lang w:val="en-GB" w:eastAsia="x-none"/>
              </w:rPr>
              <w:t>SM1</w:t>
            </w:r>
          </w:p>
        </w:tc>
        <w:tc>
          <w:tcPr>
            <w:tcW w:w="2652" w:type="dxa"/>
          </w:tcPr>
          <w:p w:rsidR="004F5F8B" w:rsidP="00EA6DEA" w:rsidRDefault="00607007" w14:paraId="3AE112EE" w14:textId="3901E543">
            <w:pPr>
              <w:pStyle w:val="ListParagraph"/>
              <w:spacing w:before="60" w:after="60" w:line="240" w:lineRule="auto"/>
              <w:ind w:left="0"/>
              <w:rPr>
                <w:lang w:val="en-GB" w:eastAsia="x-none"/>
              </w:rPr>
            </w:pPr>
            <w:r>
              <w:rPr>
                <w:lang w:val="en-GB" w:eastAsia="x-none"/>
              </w:rPr>
              <w:t>[</w:t>
            </w:r>
            <w:r w:rsidR="006C6696">
              <w:rPr>
                <w:lang w:val="en-GB" w:eastAsia="x-none"/>
              </w:rPr>
              <w:t>3</w:t>
            </w:r>
            <w:r w:rsidR="00AB01CF">
              <w:rPr>
                <w:lang w:val="en-GB" w:eastAsia="x-none"/>
              </w:rPr>
              <w:t>0</w:t>
            </w:r>
            <w:r>
              <w:rPr>
                <w:lang w:val="en-GB" w:eastAsia="x-none"/>
              </w:rPr>
              <w:t>]</w:t>
            </w:r>
          </w:p>
        </w:tc>
      </w:tr>
      <w:tr w:rsidR="004F5F8B" w:rsidTr="00EA6DEA" w14:paraId="71381D56" w14:textId="77777777">
        <w:trPr>
          <w:trHeight w:val="302"/>
        </w:trPr>
        <w:tc>
          <w:tcPr>
            <w:tcW w:w="6425" w:type="dxa"/>
          </w:tcPr>
          <w:p w:rsidR="004F5F8B" w:rsidP="00EA6DEA" w:rsidRDefault="004F5F8B" w14:paraId="0271103A" w14:textId="5BBDDDA7">
            <w:pPr>
              <w:pStyle w:val="ListParagraph"/>
              <w:spacing w:before="60" w:after="60" w:line="240" w:lineRule="auto"/>
              <w:ind w:left="0"/>
              <w:rPr>
                <w:lang w:val="en-GB" w:eastAsia="x-none"/>
              </w:rPr>
            </w:pPr>
            <w:r>
              <w:rPr>
                <w:lang w:val="en-GB" w:eastAsia="x-none"/>
              </w:rPr>
              <w:t xml:space="preserve">DL </w:t>
            </w:r>
            <w:r w:rsidR="005E6542">
              <w:rPr>
                <w:lang w:val="en-GB" w:eastAsia="x-none"/>
              </w:rPr>
              <w:t>s</w:t>
            </w:r>
            <w:r>
              <w:rPr>
                <w:lang w:val="en-GB" w:eastAsia="x-none"/>
              </w:rPr>
              <w:t xml:space="preserve">equence </w:t>
            </w:r>
            <w:r w:rsidR="005E6542">
              <w:rPr>
                <w:lang w:val="en-GB" w:eastAsia="x-none"/>
              </w:rPr>
              <w:t>t</w:t>
            </w:r>
            <w:r>
              <w:rPr>
                <w:lang w:val="en-GB" w:eastAsia="x-none"/>
              </w:rPr>
              <w:t>ransmission only (</w:t>
            </w:r>
            <w:r w:rsidR="00753F1C">
              <w:rPr>
                <w:lang w:val="en-GB" w:eastAsia="x-none"/>
              </w:rPr>
              <w:t xml:space="preserve">e.g. </w:t>
            </w:r>
            <w:r>
              <w:rPr>
                <w:lang w:val="en-GB" w:eastAsia="x-none"/>
              </w:rPr>
              <w:t>SSB, CSI-RS, TRS)</w:t>
            </w:r>
          </w:p>
        </w:tc>
        <w:tc>
          <w:tcPr>
            <w:tcW w:w="2652" w:type="dxa"/>
          </w:tcPr>
          <w:p w:rsidR="004F5F8B" w:rsidP="00EA6DEA" w:rsidRDefault="00607007" w14:paraId="46882D21" w14:textId="1DED47EE">
            <w:pPr>
              <w:pStyle w:val="ListParagraph"/>
              <w:spacing w:before="60" w:after="60" w:line="240" w:lineRule="auto"/>
              <w:ind w:left="0"/>
              <w:rPr>
                <w:lang w:val="en-GB" w:eastAsia="x-none"/>
              </w:rPr>
            </w:pPr>
            <w:r>
              <w:rPr>
                <w:lang w:val="en-GB" w:eastAsia="x-none"/>
              </w:rPr>
              <w:t>[</w:t>
            </w:r>
            <w:r w:rsidR="004F5F8B">
              <w:rPr>
                <w:lang w:val="en-GB" w:eastAsia="x-none"/>
              </w:rPr>
              <w:t>80</w:t>
            </w:r>
            <w:r>
              <w:rPr>
                <w:lang w:val="en-GB" w:eastAsia="x-none"/>
              </w:rPr>
              <w:t>]</w:t>
            </w:r>
          </w:p>
        </w:tc>
      </w:tr>
      <w:tr w:rsidR="004F5F8B" w:rsidTr="00EA6DEA" w14:paraId="286C1BC5" w14:textId="77777777">
        <w:trPr>
          <w:trHeight w:val="297"/>
        </w:trPr>
        <w:tc>
          <w:tcPr>
            <w:tcW w:w="6425" w:type="dxa"/>
          </w:tcPr>
          <w:p w:rsidR="004F5F8B" w:rsidP="00EA6DEA" w:rsidRDefault="004F5F8B" w14:paraId="10CA4EA0" w14:textId="52590D8D">
            <w:pPr>
              <w:pStyle w:val="ListParagraph"/>
              <w:spacing w:before="60" w:after="60" w:line="240" w:lineRule="auto"/>
              <w:ind w:left="0"/>
              <w:rPr>
                <w:lang w:val="en-GB" w:eastAsia="x-none"/>
              </w:rPr>
            </w:pPr>
            <w:r>
              <w:rPr>
                <w:lang w:val="en-GB" w:eastAsia="x-none"/>
              </w:rPr>
              <w:t xml:space="preserve">DL </w:t>
            </w:r>
            <w:r w:rsidR="005E6542">
              <w:rPr>
                <w:lang w:val="en-GB" w:eastAsia="x-none"/>
              </w:rPr>
              <w:t>c</w:t>
            </w:r>
            <w:r>
              <w:rPr>
                <w:lang w:val="en-GB" w:eastAsia="x-none"/>
              </w:rPr>
              <w:t xml:space="preserve">oded </w:t>
            </w:r>
            <w:r w:rsidR="005E6542">
              <w:rPr>
                <w:lang w:val="en-GB" w:eastAsia="x-none"/>
              </w:rPr>
              <w:t>t</w:t>
            </w:r>
            <w:r>
              <w:rPr>
                <w:lang w:val="en-GB" w:eastAsia="x-none"/>
              </w:rPr>
              <w:t>ransmission and other signals/channels (</w:t>
            </w:r>
            <w:r w:rsidR="00753F1C">
              <w:rPr>
                <w:lang w:val="en-GB" w:eastAsia="x-none"/>
              </w:rPr>
              <w:t xml:space="preserve">e.g. </w:t>
            </w:r>
            <w:r>
              <w:rPr>
                <w:lang w:val="en-GB" w:eastAsia="x-none"/>
              </w:rPr>
              <w:t>PDCCH</w:t>
            </w:r>
            <w:r w:rsidRPr="00EA6DEA" w:rsidR="00753F1C">
              <w:rPr>
                <w:vertAlign w:val="superscript"/>
                <w:lang w:val="en-GB" w:eastAsia="x-none"/>
              </w:rPr>
              <w:t>(1)</w:t>
            </w:r>
            <w:r>
              <w:rPr>
                <w:lang w:val="en-GB" w:eastAsia="x-none"/>
              </w:rPr>
              <w:t>, PDSCH)</w:t>
            </w:r>
          </w:p>
        </w:tc>
        <w:tc>
          <w:tcPr>
            <w:tcW w:w="2652" w:type="dxa"/>
          </w:tcPr>
          <w:p w:rsidR="004F5F8B" w:rsidP="00EA6DEA" w:rsidRDefault="00607007" w14:paraId="3C3716A2" w14:textId="18C51063">
            <w:pPr>
              <w:pStyle w:val="ListParagraph"/>
              <w:spacing w:before="60" w:after="60" w:line="240" w:lineRule="auto"/>
              <w:ind w:left="0"/>
              <w:rPr>
                <w:lang w:val="en-GB" w:eastAsia="x-none"/>
              </w:rPr>
            </w:pPr>
            <w:r>
              <w:rPr>
                <w:lang w:val="en-GB" w:eastAsia="x-none"/>
              </w:rPr>
              <w:t>[</w:t>
            </w:r>
            <w:r w:rsidR="009B6108">
              <w:rPr>
                <w:lang w:val="en-GB" w:eastAsia="x-none"/>
              </w:rPr>
              <w:t>180</w:t>
            </w:r>
            <w:r>
              <w:rPr>
                <w:lang w:val="en-GB" w:eastAsia="x-none"/>
              </w:rPr>
              <w:t>]</w:t>
            </w:r>
          </w:p>
        </w:tc>
      </w:tr>
      <w:tr w:rsidR="004F5F8B" w:rsidTr="00EA6DEA" w14:paraId="2F86E527" w14:textId="77777777">
        <w:trPr>
          <w:trHeight w:val="203"/>
        </w:trPr>
        <w:tc>
          <w:tcPr>
            <w:tcW w:w="6425" w:type="dxa"/>
          </w:tcPr>
          <w:p w:rsidR="004F5F8B" w:rsidP="00EA6DEA" w:rsidRDefault="004F5F8B" w14:paraId="56722304" w14:textId="3D69CD76">
            <w:pPr>
              <w:pStyle w:val="ListParagraph"/>
              <w:spacing w:before="60" w:after="60" w:line="240" w:lineRule="auto"/>
              <w:ind w:left="0"/>
              <w:rPr>
                <w:lang w:val="en-GB" w:eastAsia="x-none"/>
              </w:rPr>
            </w:pPr>
            <w:r>
              <w:rPr>
                <w:lang w:val="en-GB" w:eastAsia="x-none"/>
              </w:rPr>
              <w:t xml:space="preserve">UL </w:t>
            </w:r>
            <w:r w:rsidR="005E6542">
              <w:rPr>
                <w:lang w:val="en-GB" w:eastAsia="x-none"/>
              </w:rPr>
              <w:t>s</w:t>
            </w:r>
            <w:r>
              <w:rPr>
                <w:lang w:val="en-GB" w:eastAsia="x-none"/>
              </w:rPr>
              <w:t>equence detection/reception (</w:t>
            </w:r>
            <w:r w:rsidR="00753F1C">
              <w:rPr>
                <w:lang w:val="en-GB" w:eastAsia="x-none"/>
              </w:rPr>
              <w:t xml:space="preserve">e.g. </w:t>
            </w:r>
            <w:r>
              <w:rPr>
                <w:lang w:val="en-GB" w:eastAsia="x-none"/>
              </w:rPr>
              <w:t>PRACH, SRS</w:t>
            </w:r>
            <w:r w:rsidR="00753F1C">
              <w:rPr>
                <w:lang w:val="en-GB" w:eastAsia="x-none"/>
              </w:rPr>
              <w:t>, Short PUCCH PF 0</w:t>
            </w:r>
            <w:r>
              <w:rPr>
                <w:lang w:val="en-GB" w:eastAsia="x-none"/>
              </w:rPr>
              <w:t>)</w:t>
            </w:r>
          </w:p>
        </w:tc>
        <w:tc>
          <w:tcPr>
            <w:tcW w:w="2652" w:type="dxa"/>
          </w:tcPr>
          <w:p w:rsidR="004F5F8B" w:rsidP="00EA6DEA" w:rsidRDefault="00607007" w14:paraId="73B6311C" w14:textId="22CFC13A">
            <w:pPr>
              <w:pStyle w:val="ListParagraph"/>
              <w:spacing w:before="60" w:after="60" w:line="240" w:lineRule="auto"/>
              <w:ind w:left="0"/>
              <w:rPr>
                <w:lang w:val="en-GB" w:eastAsia="x-none"/>
              </w:rPr>
            </w:pPr>
            <w:r>
              <w:rPr>
                <w:lang w:val="en-GB" w:eastAsia="x-none"/>
              </w:rPr>
              <w:t>[</w:t>
            </w:r>
            <w:r w:rsidR="004F5F8B">
              <w:rPr>
                <w:lang w:val="en-GB" w:eastAsia="x-none"/>
              </w:rPr>
              <w:t>80</w:t>
            </w:r>
            <w:r>
              <w:rPr>
                <w:lang w:val="en-GB" w:eastAsia="x-none"/>
              </w:rPr>
              <w:t>]</w:t>
            </w:r>
          </w:p>
        </w:tc>
      </w:tr>
      <w:tr w:rsidR="004F5F8B" w:rsidTr="00EA6DEA" w14:paraId="2363FB66" w14:textId="77777777">
        <w:trPr>
          <w:trHeight w:val="297"/>
        </w:trPr>
        <w:tc>
          <w:tcPr>
            <w:tcW w:w="6425" w:type="dxa"/>
          </w:tcPr>
          <w:p w:rsidR="004F5F8B" w:rsidP="00EA6DEA" w:rsidRDefault="004F5F8B" w14:paraId="6511C4E2" w14:textId="46F0F65F">
            <w:pPr>
              <w:pStyle w:val="ListParagraph"/>
              <w:spacing w:before="60" w:after="60" w:line="240" w:lineRule="auto"/>
              <w:ind w:left="0"/>
              <w:rPr>
                <w:lang w:val="en-GB" w:eastAsia="x-none"/>
              </w:rPr>
            </w:pPr>
            <w:r>
              <w:rPr>
                <w:lang w:val="en-GB" w:eastAsia="x-none"/>
              </w:rPr>
              <w:t xml:space="preserve">UL </w:t>
            </w:r>
            <w:r w:rsidR="005E6542">
              <w:rPr>
                <w:lang w:val="en-GB" w:eastAsia="x-none"/>
              </w:rPr>
              <w:t>c</w:t>
            </w:r>
            <w:r>
              <w:rPr>
                <w:lang w:val="en-GB" w:eastAsia="x-none"/>
              </w:rPr>
              <w:t xml:space="preserve">oded </w:t>
            </w:r>
            <w:r w:rsidR="005E6542">
              <w:rPr>
                <w:lang w:val="en-GB" w:eastAsia="x-none"/>
              </w:rPr>
              <w:t>t</w:t>
            </w:r>
            <w:r>
              <w:rPr>
                <w:lang w:val="en-GB" w:eastAsia="x-none"/>
              </w:rPr>
              <w:t>ransmission decoding (</w:t>
            </w:r>
            <w:r w:rsidR="00753F1C">
              <w:rPr>
                <w:lang w:val="en-GB" w:eastAsia="x-none"/>
              </w:rPr>
              <w:t xml:space="preserve">e.g. </w:t>
            </w:r>
            <w:r>
              <w:rPr>
                <w:lang w:val="en-GB" w:eastAsia="x-none"/>
              </w:rPr>
              <w:t>PUCCH, PUSCH)</w:t>
            </w:r>
          </w:p>
        </w:tc>
        <w:tc>
          <w:tcPr>
            <w:tcW w:w="2652" w:type="dxa"/>
          </w:tcPr>
          <w:p w:rsidR="004F5F8B" w:rsidP="00EA6DEA" w:rsidRDefault="00607007" w14:paraId="75BB0962" w14:textId="5ADBED29">
            <w:pPr>
              <w:pStyle w:val="ListParagraph"/>
              <w:spacing w:before="60" w:after="60" w:line="240" w:lineRule="auto"/>
              <w:ind w:left="0"/>
              <w:rPr>
                <w:lang w:val="en-GB" w:eastAsia="x-none"/>
              </w:rPr>
            </w:pPr>
            <w:r>
              <w:rPr>
                <w:lang w:val="en-GB" w:eastAsia="x-none"/>
              </w:rPr>
              <w:t>[</w:t>
            </w:r>
            <w:r w:rsidR="004F5F8B">
              <w:rPr>
                <w:lang w:val="en-GB" w:eastAsia="x-none"/>
              </w:rPr>
              <w:t>140</w:t>
            </w:r>
            <w:r>
              <w:rPr>
                <w:lang w:val="en-GB" w:eastAsia="x-none"/>
              </w:rPr>
              <w:t>]</w:t>
            </w:r>
          </w:p>
        </w:tc>
      </w:tr>
      <w:tr w:rsidR="005E6542" w:rsidTr="00EA6DEA" w14:paraId="52EEA9F4" w14:textId="77777777">
        <w:trPr>
          <w:trHeight w:val="297"/>
        </w:trPr>
        <w:tc>
          <w:tcPr>
            <w:tcW w:w="9077" w:type="dxa"/>
            <w:gridSpan w:val="2"/>
          </w:tcPr>
          <w:p w:rsidRPr="00725DF4" w:rsidR="00753F1C" w:rsidP="00753F1C" w:rsidRDefault="00753F1C" w14:paraId="1156DDB9" w14:textId="77777777">
            <w:pPr>
              <w:spacing w:before="60" w:after="60"/>
              <w:rPr>
                <w:lang w:val="en-GB" w:eastAsia="x-none"/>
              </w:rPr>
            </w:pPr>
            <w:r>
              <w:rPr>
                <w:lang w:val="en-GB" w:eastAsia="x-none"/>
              </w:rPr>
              <w:t xml:space="preserve">NOTE 1: </w:t>
            </w:r>
            <w:r w:rsidRPr="00725DF4">
              <w:rPr>
                <w:lang w:val="en-GB" w:eastAsia="x-none"/>
              </w:rPr>
              <w:t xml:space="preserve">PDCCH implies there can be one or more PDCCH transmission in different symbols of a slot. </w:t>
            </w:r>
          </w:p>
          <w:p w:rsidR="005E6542" w:rsidP="00EA6DEA" w:rsidRDefault="007832FF" w14:paraId="051D5FBE" w14:textId="252874A7">
            <w:pPr>
              <w:pStyle w:val="ListParagraph"/>
              <w:spacing w:before="60" w:after="60" w:line="240" w:lineRule="auto"/>
              <w:ind w:left="0"/>
              <w:rPr>
                <w:lang w:val="en-GB" w:eastAsia="x-none"/>
              </w:rPr>
            </w:pPr>
            <w:r w:rsidRPr="00E2374F">
              <w:rPr>
                <w:lang w:val="en-GB" w:eastAsia="x-none"/>
              </w:rPr>
              <w:t>Few symbols of PDCCH in a slot and 1slot PDSCH may not result in significant difference in power consumption in a slot</w:t>
            </w:r>
          </w:p>
        </w:tc>
      </w:tr>
    </w:tbl>
    <w:p w:rsidR="004F5F8B" w:rsidP="004F5F8B" w:rsidRDefault="004F5F8B" w14:paraId="4DB04934" w14:textId="77777777">
      <w:pPr>
        <w:pStyle w:val="ListParagraph"/>
        <w:ind w:left="1440"/>
        <w:rPr>
          <w:lang w:val="en-GB" w:eastAsia="x-none"/>
        </w:rPr>
      </w:pPr>
    </w:p>
    <w:p w:rsidR="006D2301" w:rsidP="00F80FA9" w:rsidRDefault="004F5F8B" w14:paraId="603588CC" w14:textId="2748DCF6">
      <w:pPr>
        <w:rPr>
          <w:lang w:val="en-GB" w:eastAsia="x-none"/>
        </w:rPr>
      </w:pPr>
      <w:r>
        <w:rPr>
          <w:lang w:val="en-GB" w:eastAsia="x-none"/>
        </w:rPr>
        <w:t xml:space="preserve">Next, we provide </w:t>
      </w:r>
      <w:r w:rsidR="001B5987">
        <w:rPr>
          <w:lang w:val="en-GB" w:eastAsia="x-none"/>
        </w:rPr>
        <w:t>estimate of energy consumed per transition while entering and leaving a SM.</w:t>
      </w:r>
      <w:r w:rsidR="00140919">
        <w:rPr>
          <w:lang w:val="en-GB" w:eastAsia="x-none"/>
        </w:rPr>
        <w:t xml:space="preserve"> </w:t>
      </w:r>
      <w:r w:rsidR="003C0B2A">
        <w:rPr>
          <w:lang w:val="en-GB" w:eastAsia="x-none"/>
        </w:rPr>
        <w:t>Based on observation</w:t>
      </w:r>
      <w:r w:rsidR="002A1A73">
        <w:rPr>
          <w:lang w:val="en-GB" w:eastAsia="x-none"/>
        </w:rPr>
        <w:t xml:space="preserve"> 2</w:t>
      </w:r>
      <w:r w:rsidR="003C0B2A">
        <w:rPr>
          <w:lang w:val="en-GB" w:eastAsia="x-none"/>
        </w:rPr>
        <w:t xml:space="preserve">, </w:t>
      </w:r>
      <w:r w:rsidR="00110777">
        <w:rPr>
          <w:lang w:val="en-GB" w:eastAsia="x-none"/>
        </w:rPr>
        <w:t xml:space="preserve">we proposed to define a simple </w:t>
      </w:r>
      <w:r w:rsidR="00070A76">
        <w:rPr>
          <w:lang w:val="en-GB" w:eastAsia="x-none"/>
        </w:rPr>
        <w:t>formula to estimate the energy consum</w:t>
      </w:r>
      <w:r w:rsidR="00C63AFE">
        <w:rPr>
          <w:lang w:val="en-GB" w:eastAsia="x-none"/>
        </w:rPr>
        <w:t>ed during transition of</w:t>
      </w:r>
      <w:r w:rsidR="00070A76">
        <w:rPr>
          <w:lang w:val="en-GB" w:eastAsia="x-none"/>
        </w:rPr>
        <w:t xml:space="preserve"> </w:t>
      </w:r>
      <w:r w:rsidR="00E11C6A">
        <w:rPr>
          <w:lang w:val="en-GB" w:eastAsia="x-none"/>
        </w:rPr>
        <w:t>various sleep/active states of the BS</w:t>
      </w:r>
      <w:r w:rsidR="005149B1">
        <w:rPr>
          <w:lang w:val="en-GB" w:eastAsia="x-none"/>
        </w:rPr>
        <w:t xml:space="preserve">. </w:t>
      </w:r>
      <w:r w:rsidR="001F2534">
        <w:rPr>
          <w:lang w:val="en-GB" w:eastAsia="x-none"/>
        </w:rPr>
        <w:t>Following the rules of operation when the BS i</w:t>
      </w:r>
      <w:r w:rsidR="006D2301">
        <w:rPr>
          <w:lang w:val="en-GB" w:eastAsia="x-none"/>
        </w:rPr>
        <w:t>s one of the SMs, the energy consumed during transition can be obtained as follows:</w:t>
      </w:r>
    </w:p>
    <w:p w:rsidRPr="00937EC4" w:rsidR="00DE71DE" w:rsidP="00937EC4" w:rsidRDefault="006D2301" w14:paraId="5183944C" w14:textId="1932919E">
      <w:pPr>
        <w:pStyle w:val="ListParagraph"/>
        <w:numPr>
          <w:ilvl w:val="0"/>
          <w:numId w:val="38"/>
        </w:numPr>
        <w:rPr>
          <w:b/>
          <w:lang w:val="en-GB" w:eastAsia="x-none"/>
        </w:rPr>
      </w:pPr>
      <w:r w:rsidRPr="00937EC4">
        <w:rPr>
          <w:b/>
          <w:lang w:val="en-GB" w:eastAsia="x-none"/>
        </w:rPr>
        <w:t>E</w:t>
      </w:r>
      <w:r w:rsidRPr="00937EC4" w:rsidR="00DE71DE">
        <w:rPr>
          <w:b/>
          <w:lang w:val="en-GB" w:eastAsia="x-none"/>
        </w:rPr>
        <w:t>nergy consumed during transition = (Power of Previous State + Power of Next State)/2 × Transition Time.</w:t>
      </w:r>
    </w:p>
    <w:p w:rsidR="00DE71DE" w:rsidP="00F80FA9" w:rsidRDefault="00FF5342" w14:paraId="1771CC90" w14:textId="7EBA9803">
      <w:pPr>
        <w:rPr>
          <w:lang w:val="en-GB" w:eastAsia="x-none"/>
        </w:rPr>
      </w:pPr>
      <w:r>
        <w:rPr>
          <w:lang w:val="en-GB" w:eastAsia="x-none"/>
        </w:rPr>
        <w:t xml:space="preserve">Some examples are </w:t>
      </w:r>
      <w:r w:rsidR="002C4D69">
        <w:rPr>
          <w:lang w:val="en-GB" w:eastAsia="x-none"/>
        </w:rPr>
        <w:t>provided below:</w:t>
      </w:r>
    </w:p>
    <w:p w:rsidR="002C4D69" w:rsidP="002C4D69" w:rsidRDefault="002C4D69" w14:paraId="60C37390" w14:textId="658AEB7D">
      <w:pPr>
        <w:pStyle w:val="ListParagraph"/>
        <w:numPr>
          <w:ilvl w:val="0"/>
          <w:numId w:val="37"/>
        </w:numPr>
        <w:rPr>
          <w:lang w:val="en-GB" w:eastAsia="x-none"/>
        </w:rPr>
      </w:pPr>
      <w:r>
        <w:rPr>
          <w:lang w:val="en-GB" w:eastAsia="x-none"/>
        </w:rPr>
        <w:t>If the BS transitions from SM1 to SM2</w:t>
      </w:r>
      <w:r w:rsidR="00D022E4">
        <w:rPr>
          <w:lang w:val="en-GB" w:eastAsia="x-none"/>
        </w:rPr>
        <w:t>, each consuming 40 and 20 units of power per slot</w:t>
      </w:r>
      <w:r w:rsidR="000614FE">
        <w:rPr>
          <w:lang w:val="en-GB" w:eastAsia="x-none"/>
        </w:rPr>
        <w:t>, respectively</w:t>
      </w:r>
      <w:r w:rsidR="00D022E4">
        <w:rPr>
          <w:lang w:val="en-GB" w:eastAsia="x-none"/>
        </w:rPr>
        <w:t>, and transition time is 4 slots</w:t>
      </w:r>
      <w:r>
        <w:rPr>
          <w:lang w:val="en-GB" w:eastAsia="x-none"/>
        </w:rPr>
        <w:t xml:space="preserve">, </w:t>
      </w:r>
      <w:r w:rsidR="00CE540F">
        <w:rPr>
          <w:lang w:val="en-GB" w:eastAsia="x-none"/>
        </w:rPr>
        <w:t xml:space="preserve">the </w:t>
      </w:r>
      <w:r>
        <w:rPr>
          <w:lang w:val="en-GB" w:eastAsia="x-none"/>
        </w:rPr>
        <w:t xml:space="preserve">energy consumed </w:t>
      </w:r>
      <w:r w:rsidR="00CE540F">
        <w:rPr>
          <w:lang w:val="en-GB" w:eastAsia="x-none"/>
        </w:rPr>
        <w:t xml:space="preserve">during this transition </w:t>
      </w:r>
      <w:r>
        <w:rPr>
          <w:lang w:val="en-GB" w:eastAsia="x-none"/>
        </w:rPr>
        <w:t xml:space="preserve">is given by = </w:t>
      </w:r>
      <w:r w:rsidR="00424C68">
        <w:rPr>
          <w:lang w:val="en-GB" w:eastAsia="x-none"/>
        </w:rPr>
        <w:t xml:space="preserve"> (40 + 20)</w:t>
      </w:r>
      <w:r w:rsidR="007347D2">
        <w:rPr>
          <w:lang w:val="en-GB" w:eastAsia="x-none"/>
        </w:rPr>
        <w:t>*</w:t>
      </w:r>
      <w:r w:rsidR="00920763">
        <w:rPr>
          <w:lang w:val="en-GB" w:eastAsia="x-none"/>
        </w:rPr>
        <w:t>4</w:t>
      </w:r>
      <w:r w:rsidR="00704F94">
        <w:rPr>
          <w:lang w:val="en-GB" w:eastAsia="x-none"/>
        </w:rPr>
        <w:t xml:space="preserve">/2 = </w:t>
      </w:r>
      <w:r w:rsidR="00920763">
        <w:rPr>
          <w:lang w:val="en-GB" w:eastAsia="x-none"/>
        </w:rPr>
        <w:t>120</w:t>
      </w:r>
      <w:r w:rsidR="00F114DC">
        <w:rPr>
          <w:lang w:val="en-GB" w:eastAsia="x-none"/>
        </w:rPr>
        <w:t>.</w:t>
      </w:r>
    </w:p>
    <w:p w:rsidRPr="00937EC4" w:rsidR="00CE540F" w:rsidP="00937EC4" w:rsidRDefault="00CE540F" w14:paraId="510C7D40" w14:textId="41DDF9CB">
      <w:pPr>
        <w:pStyle w:val="ListParagraph"/>
        <w:numPr>
          <w:ilvl w:val="0"/>
          <w:numId w:val="37"/>
        </w:numPr>
        <w:rPr>
          <w:lang w:val="en-GB" w:eastAsia="x-none"/>
        </w:rPr>
      </w:pPr>
      <w:r>
        <w:rPr>
          <w:lang w:val="en-GB" w:eastAsia="x-none"/>
        </w:rPr>
        <w:t>If the BS transitions from SM</w:t>
      </w:r>
      <w:r w:rsidR="00935E8B">
        <w:rPr>
          <w:lang w:val="en-GB" w:eastAsia="x-none"/>
        </w:rPr>
        <w:t>3</w:t>
      </w:r>
      <w:r>
        <w:rPr>
          <w:lang w:val="en-GB" w:eastAsia="x-none"/>
        </w:rPr>
        <w:t xml:space="preserve"> to active state SSB transmission</w:t>
      </w:r>
      <w:r w:rsidR="00937EC4">
        <w:rPr>
          <w:lang w:val="en-GB" w:eastAsia="x-none"/>
        </w:rPr>
        <w:t>, each consuming 10 and 80 units of power per slot, respectively, and transition time is 40 slots</w:t>
      </w:r>
      <w:r>
        <w:rPr>
          <w:lang w:val="en-GB" w:eastAsia="x-none"/>
        </w:rPr>
        <w:t>, the energy consumed during this transition is given by</w:t>
      </w:r>
      <w:r w:rsidR="00920763">
        <w:rPr>
          <w:lang w:val="en-GB" w:eastAsia="x-none"/>
        </w:rPr>
        <w:t xml:space="preserve"> </w:t>
      </w:r>
      <w:r w:rsidR="00176DF1">
        <w:rPr>
          <w:lang w:val="en-GB" w:eastAsia="x-none"/>
        </w:rPr>
        <w:t xml:space="preserve">= </w:t>
      </w:r>
      <w:r w:rsidR="00025825">
        <w:rPr>
          <w:lang w:val="en-GB" w:eastAsia="x-none"/>
        </w:rPr>
        <w:t>(</w:t>
      </w:r>
      <w:r w:rsidR="00935E8B">
        <w:rPr>
          <w:lang w:val="en-GB" w:eastAsia="x-none"/>
        </w:rPr>
        <w:t>10 + 80</w:t>
      </w:r>
      <w:r w:rsidR="00025825">
        <w:rPr>
          <w:lang w:val="en-GB" w:eastAsia="x-none"/>
        </w:rPr>
        <w:t>)</w:t>
      </w:r>
      <w:r w:rsidR="003C1527">
        <w:rPr>
          <w:lang w:val="en-GB" w:eastAsia="x-none"/>
        </w:rPr>
        <w:t>*</w:t>
      </w:r>
      <w:r w:rsidR="006E4E07">
        <w:rPr>
          <w:lang w:val="en-GB" w:eastAsia="x-none"/>
        </w:rPr>
        <w:t xml:space="preserve">40/2 = </w:t>
      </w:r>
      <w:r w:rsidR="00244934">
        <w:rPr>
          <w:lang w:val="en-GB" w:eastAsia="x-none"/>
        </w:rPr>
        <w:t>1800</w:t>
      </w:r>
    </w:p>
    <w:p w:rsidR="00607007" w:rsidP="00F80FA9" w:rsidRDefault="00607007" w14:paraId="4A387B2B" w14:textId="0A06CFF4">
      <w:pPr>
        <w:rPr>
          <w:b/>
          <w:bCs/>
          <w:lang w:val="en-GB" w:eastAsia="x-none"/>
        </w:rPr>
      </w:pPr>
      <w:r>
        <w:rPr>
          <w:b/>
          <w:bCs/>
          <w:lang w:val="en-GB" w:eastAsia="x-none"/>
        </w:rPr>
        <w:t xml:space="preserve">Proposal 5: Adopt the above energy consumption model in Tables 4, </w:t>
      </w:r>
      <w:r w:rsidR="00795C8C">
        <w:rPr>
          <w:b/>
          <w:bCs/>
          <w:lang w:val="en-GB" w:eastAsia="x-none"/>
        </w:rPr>
        <w:t xml:space="preserve">and </w:t>
      </w:r>
      <w:r>
        <w:rPr>
          <w:b/>
          <w:bCs/>
          <w:lang w:val="en-GB" w:eastAsia="x-none"/>
        </w:rPr>
        <w:t>5</w:t>
      </w:r>
      <w:r w:rsidR="00EC3B93">
        <w:rPr>
          <w:b/>
          <w:bCs/>
          <w:lang w:val="en-GB" w:eastAsia="x-none"/>
        </w:rPr>
        <w:t>.</w:t>
      </w:r>
    </w:p>
    <w:p w:rsidR="00EC3B93" w:rsidP="00EC3B93" w:rsidRDefault="00EC3B93" w14:paraId="310AFABB" w14:textId="6AB3A786">
      <w:pPr>
        <w:pStyle w:val="ListParagraph"/>
        <w:numPr>
          <w:ilvl w:val="0"/>
          <w:numId w:val="35"/>
        </w:numPr>
        <w:rPr>
          <w:b/>
          <w:bCs/>
          <w:lang w:val="en-GB" w:eastAsia="x-none"/>
        </w:rPr>
      </w:pPr>
      <w:r>
        <w:rPr>
          <w:b/>
          <w:bCs/>
          <w:lang w:val="en-GB" w:eastAsia="x-none"/>
        </w:rPr>
        <w:t>The values in brackets [] are tentative values, to be confirmed or revised in future RAN1 meetings.</w:t>
      </w:r>
    </w:p>
    <w:p w:rsidR="007E57C3" w:rsidP="007C28FC" w:rsidRDefault="00F35FB5" w14:paraId="69C5313C" w14:textId="77777777">
      <w:pPr>
        <w:rPr>
          <w:lang w:val="en-GB" w:eastAsia="x-none"/>
        </w:rPr>
      </w:pPr>
      <w:r w:rsidRPr="00B625E6">
        <w:rPr>
          <w:b/>
          <w:lang w:val="en-GB" w:eastAsia="x-none"/>
        </w:rPr>
        <w:t>Proposal 6:</w:t>
      </w:r>
      <w:r>
        <w:rPr>
          <w:lang w:val="en-GB" w:eastAsia="x-none"/>
        </w:rPr>
        <w:t xml:space="preserve"> </w:t>
      </w:r>
      <w:r w:rsidRPr="007E57C3" w:rsidR="00183449">
        <w:rPr>
          <w:b/>
          <w:bCs/>
          <w:lang w:val="en-GB" w:eastAsia="x-none"/>
        </w:rPr>
        <w:t xml:space="preserve">Adopt the following formula for energy consumption during </w:t>
      </w:r>
      <w:r w:rsidRPr="007E57C3" w:rsidR="00D550DB">
        <w:rPr>
          <w:b/>
          <w:bCs/>
          <w:lang w:val="en-GB" w:eastAsia="x-none"/>
        </w:rPr>
        <w:t>SM transitions</w:t>
      </w:r>
    </w:p>
    <w:p w:rsidRPr="00F02336" w:rsidR="007C28FC" w:rsidP="007E57C3" w:rsidRDefault="00B7028F" w14:paraId="5FEE0467" w14:textId="1A9F3BC8">
      <w:pPr>
        <w:pStyle w:val="ListParagraph"/>
        <w:numPr>
          <w:ilvl w:val="0"/>
          <w:numId w:val="35"/>
        </w:numPr>
        <w:rPr>
          <w:lang w:val="en-GB" w:eastAsia="x-none"/>
        </w:rPr>
      </w:pPr>
      <w:r w:rsidRPr="00AB7BFD">
        <w:rPr>
          <w:b/>
          <w:lang w:val="en-GB" w:eastAsia="x-none"/>
        </w:rPr>
        <w:t>Energy consumed during transition</w:t>
      </w:r>
      <w:r w:rsidRPr="00AB7BFD" w:rsidR="000B5D87">
        <w:rPr>
          <w:b/>
          <w:lang w:val="en-GB" w:eastAsia="x-none"/>
        </w:rPr>
        <w:t xml:space="preserve"> = (Power of Previous State + Power of Next State)/2 × Transition Time</w:t>
      </w:r>
    </w:p>
    <w:p w:rsidR="00DD4DC7" w:rsidP="00C50461" w:rsidRDefault="00DD4DC7" w14:paraId="0DEA3B1F" w14:textId="7B7D6BBF">
      <w:pPr>
        <w:pStyle w:val="Heading2"/>
      </w:pPr>
      <w:r>
        <w:t>Reference Configuration</w:t>
      </w:r>
    </w:p>
    <w:p w:rsidR="00DD4DC7" w:rsidP="00DD4DC7" w:rsidRDefault="00C11C68" w14:paraId="159B7A8C" w14:textId="7D09E8D2">
      <w:pPr>
        <w:rPr>
          <w:lang w:val="en-GB" w:eastAsia="x-none"/>
        </w:rPr>
      </w:pPr>
      <w:r>
        <w:rPr>
          <w:lang w:val="en-GB" w:eastAsia="x-none"/>
        </w:rPr>
        <w:t xml:space="preserve">Similar to UE power saving studies. We need to define reference configuration for evaluation purposes. We think similar configurations </w:t>
      </w:r>
      <w:r w:rsidR="002D5AFD">
        <w:rPr>
          <w:lang w:val="en-GB" w:eastAsia="x-none"/>
        </w:rPr>
        <w:t xml:space="preserve">as studied during UE power saving could be a good starting point. Table 7 </w:t>
      </w:r>
      <w:r w:rsidR="006642C7">
        <w:rPr>
          <w:lang w:val="en-GB" w:eastAsia="x-none"/>
        </w:rPr>
        <w:t xml:space="preserve">and Table 8 </w:t>
      </w:r>
      <w:r w:rsidR="002D5AFD">
        <w:rPr>
          <w:lang w:val="en-GB" w:eastAsia="x-none"/>
        </w:rPr>
        <w:t>shows the proposed reference configuration for FR1</w:t>
      </w:r>
      <w:r w:rsidR="006642C7">
        <w:rPr>
          <w:lang w:val="en-GB" w:eastAsia="x-none"/>
        </w:rPr>
        <w:t xml:space="preserve"> and FR2, respectively.</w:t>
      </w:r>
      <w:r w:rsidR="002D5AFD">
        <w:rPr>
          <w:lang w:val="en-GB" w:eastAsia="x-none"/>
        </w:rPr>
        <w:t xml:space="preserve"> </w:t>
      </w:r>
      <w:r w:rsidR="00332C11">
        <w:rPr>
          <w:lang w:val="en-GB" w:eastAsia="x-none"/>
        </w:rPr>
        <w:t>Note that t</w:t>
      </w:r>
      <w:r w:rsidR="00A325EF">
        <w:rPr>
          <w:lang w:val="en-GB" w:eastAsia="x-none"/>
        </w:rPr>
        <w:t xml:space="preserve">he BS antenna configuration values </w:t>
      </w:r>
      <w:r w:rsidR="00A772EA">
        <w:rPr>
          <w:lang w:val="en-GB" w:eastAsia="x-none"/>
        </w:rPr>
        <w:t xml:space="preserve">are </w:t>
      </w:r>
      <w:r w:rsidR="00332C11">
        <w:rPr>
          <w:lang w:val="en-GB" w:eastAsia="x-none"/>
        </w:rPr>
        <w:t xml:space="preserve">taken </w:t>
      </w:r>
      <w:r w:rsidR="00CD6796">
        <w:rPr>
          <w:lang w:val="en-GB" w:eastAsia="x-none"/>
        </w:rPr>
        <w:t>from TR38.820</w:t>
      </w:r>
      <w:r w:rsidR="00332C11">
        <w:rPr>
          <w:lang w:val="en-GB" w:eastAsia="x-none"/>
        </w:rPr>
        <w:t>.</w:t>
      </w:r>
    </w:p>
    <w:p w:rsidRPr="00EA6DEA" w:rsidR="00DD4DC7" w:rsidP="00EA6DEA" w:rsidRDefault="00607007" w14:paraId="5B2A940E" w14:textId="47C2BDEA">
      <w:pPr>
        <w:jc w:val="center"/>
        <w:rPr>
          <w:i/>
          <w:iCs/>
          <w:lang w:val="en-GB" w:eastAsia="x-none"/>
        </w:rPr>
      </w:pPr>
      <w:r w:rsidRPr="00EA6DEA">
        <w:rPr>
          <w:i/>
          <w:iCs/>
          <w:lang w:val="en-GB" w:eastAsia="x-none"/>
        </w:rPr>
        <w:t>Table 7: Reference configuration for FR1</w:t>
      </w:r>
    </w:p>
    <w:tbl>
      <w:tblPr>
        <w:tblStyle w:val="TableGrid"/>
        <w:tblW w:w="0" w:type="auto"/>
        <w:tblLook w:val="04A0" w:firstRow="1" w:lastRow="0" w:firstColumn="1" w:lastColumn="0" w:noHBand="0" w:noVBand="1"/>
      </w:tblPr>
      <w:tblGrid>
        <w:gridCol w:w="3325"/>
        <w:gridCol w:w="6637"/>
      </w:tblGrid>
      <w:tr w:rsidR="009F3F35" w:rsidTr="362D29F2" w14:paraId="696AC6DA" w14:textId="77777777">
        <w:tc>
          <w:tcPr>
            <w:tcW w:w="3325" w:type="dxa"/>
            <w:shd w:val="clear" w:color="auto" w:fill="F2F2F2" w:themeFill="background1" w:themeFillShade="F2"/>
          </w:tcPr>
          <w:p w:rsidRPr="007E0305" w:rsidR="009F3F35" w:rsidP="00EA6DEA" w:rsidRDefault="009F3F35" w14:paraId="4CE44A83" w14:textId="32365066">
            <w:pPr>
              <w:spacing w:before="60" w:after="60" w:line="240" w:lineRule="auto"/>
              <w:rPr>
                <w:b/>
                <w:bCs/>
                <w:lang w:val="en-GB" w:eastAsia="x-none"/>
              </w:rPr>
            </w:pPr>
            <w:r w:rsidRPr="007E0305">
              <w:rPr>
                <w:b/>
                <w:bCs/>
                <w:lang w:val="en-GB" w:eastAsia="x-none"/>
              </w:rPr>
              <w:t>Parameter</w:t>
            </w:r>
          </w:p>
        </w:tc>
        <w:tc>
          <w:tcPr>
            <w:tcW w:w="6637" w:type="dxa"/>
            <w:shd w:val="clear" w:color="auto" w:fill="F2F2F2" w:themeFill="background1" w:themeFillShade="F2"/>
          </w:tcPr>
          <w:p w:rsidRPr="007E0305" w:rsidR="009F3F35" w:rsidP="00EA6DEA" w:rsidRDefault="009F3F35" w14:paraId="6D0B6691" w14:textId="2D6CFC79">
            <w:pPr>
              <w:spacing w:before="60" w:after="60" w:line="240" w:lineRule="auto"/>
              <w:rPr>
                <w:b/>
                <w:bCs/>
                <w:lang w:val="en-GB" w:eastAsia="x-none"/>
              </w:rPr>
            </w:pPr>
            <w:r w:rsidRPr="007E0305">
              <w:rPr>
                <w:b/>
                <w:bCs/>
                <w:lang w:val="en-GB" w:eastAsia="x-none"/>
              </w:rPr>
              <w:t>Value</w:t>
            </w:r>
          </w:p>
        </w:tc>
      </w:tr>
      <w:tr w:rsidR="00CF62E5" w:rsidTr="362D29F2" w14:paraId="7B7CAF02" w14:textId="77777777">
        <w:tc>
          <w:tcPr>
            <w:tcW w:w="3325" w:type="dxa"/>
          </w:tcPr>
          <w:p w:rsidR="00CF62E5" w:rsidP="00EA6DEA" w:rsidRDefault="00CF62E5" w14:paraId="72C69F90" w14:textId="4CB9A87F">
            <w:pPr>
              <w:spacing w:before="60" w:after="60" w:line="240" w:lineRule="auto"/>
              <w:rPr>
                <w:lang w:val="en-GB" w:eastAsia="x-none"/>
              </w:rPr>
            </w:pPr>
            <w:r>
              <w:rPr>
                <w:lang w:val="en-GB" w:eastAsia="x-none"/>
              </w:rPr>
              <w:t>Duplex</w:t>
            </w:r>
          </w:p>
        </w:tc>
        <w:tc>
          <w:tcPr>
            <w:tcW w:w="6637" w:type="dxa"/>
          </w:tcPr>
          <w:p w:rsidR="00CF62E5" w:rsidP="00EA6DEA" w:rsidRDefault="00CF62E5" w14:paraId="48E45AD0" w14:textId="6E55BB3C">
            <w:pPr>
              <w:spacing w:before="60" w:after="60" w:line="240" w:lineRule="auto"/>
              <w:rPr>
                <w:lang w:val="en-GB" w:eastAsia="x-none"/>
              </w:rPr>
            </w:pPr>
            <w:r>
              <w:rPr>
                <w:lang w:val="en-GB" w:eastAsia="x-none"/>
              </w:rPr>
              <w:t>TDD</w:t>
            </w:r>
            <w:r w:rsidR="003D609B">
              <w:rPr>
                <w:lang w:val="en-GB" w:eastAsia="x-none"/>
              </w:rPr>
              <w:t xml:space="preserve"> (DDDSU, DDDUU)</w:t>
            </w:r>
          </w:p>
        </w:tc>
      </w:tr>
      <w:tr w:rsidR="009F3F35" w:rsidTr="362D29F2" w14:paraId="16997A86" w14:textId="77777777">
        <w:tc>
          <w:tcPr>
            <w:tcW w:w="3325" w:type="dxa"/>
          </w:tcPr>
          <w:p w:rsidR="009F3F35" w:rsidP="00EA6DEA" w:rsidRDefault="009F3F35" w14:paraId="405B94E7" w14:textId="10604829">
            <w:pPr>
              <w:spacing w:before="60" w:after="60" w:line="240" w:lineRule="auto"/>
              <w:rPr>
                <w:lang w:val="en-GB" w:eastAsia="x-none"/>
              </w:rPr>
            </w:pPr>
            <w:r>
              <w:rPr>
                <w:lang w:val="en-GB" w:eastAsia="x-none"/>
              </w:rPr>
              <w:t>System</w:t>
            </w:r>
            <w:r w:rsidR="0096084F">
              <w:rPr>
                <w:lang w:val="en-GB" w:eastAsia="x-none"/>
              </w:rPr>
              <w:t xml:space="preserve"> (</w:t>
            </w:r>
            <w:r w:rsidR="002662C3">
              <w:rPr>
                <w:lang w:val="en-GB" w:eastAsia="x-none"/>
              </w:rPr>
              <w:t>carrier</w:t>
            </w:r>
            <w:r w:rsidR="0096084F">
              <w:rPr>
                <w:lang w:val="en-GB" w:eastAsia="x-none"/>
              </w:rPr>
              <w:t>)</w:t>
            </w:r>
            <w:r>
              <w:rPr>
                <w:lang w:val="en-GB" w:eastAsia="x-none"/>
              </w:rPr>
              <w:t xml:space="preserve"> BW</w:t>
            </w:r>
          </w:p>
        </w:tc>
        <w:tc>
          <w:tcPr>
            <w:tcW w:w="6637" w:type="dxa"/>
          </w:tcPr>
          <w:p w:rsidR="009F3F35" w:rsidP="00EA6DEA" w:rsidRDefault="009F3F35" w14:paraId="146C377D" w14:textId="73A745F2">
            <w:pPr>
              <w:spacing w:before="60" w:after="60" w:line="240" w:lineRule="auto"/>
              <w:rPr>
                <w:lang w:val="en-GB" w:eastAsia="x-none"/>
              </w:rPr>
            </w:pPr>
            <w:r>
              <w:rPr>
                <w:lang w:val="en-GB" w:eastAsia="x-none"/>
              </w:rPr>
              <w:t>100</w:t>
            </w:r>
            <w:r w:rsidR="002D5AFD">
              <w:rPr>
                <w:lang w:val="en-GB" w:eastAsia="x-none"/>
              </w:rPr>
              <w:t xml:space="preserve"> </w:t>
            </w:r>
            <w:r>
              <w:rPr>
                <w:lang w:val="en-GB" w:eastAsia="x-none"/>
              </w:rPr>
              <w:t>MHz</w:t>
            </w:r>
          </w:p>
        </w:tc>
      </w:tr>
      <w:tr w:rsidR="009F3F35" w:rsidTr="362D29F2" w14:paraId="6669C1CE" w14:textId="77777777">
        <w:tc>
          <w:tcPr>
            <w:tcW w:w="3325" w:type="dxa"/>
          </w:tcPr>
          <w:p w:rsidR="009F3F35" w:rsidP="00EA6DEA" w:rsidRDefault="009F3F35" w14:paraId="3B603380" w14:textId="438CBE1D">
            <w:pPr>
              <w:spacing w:before="60" w:after="60" w:line="240" w:lineRule="auto"/>
              <w:rPr>
                <w:lang w:val="en-GB" w:eastAsia="x-none"/>
              </w:rPr>
            </w:pPr>
            <w:r>
              <w:rPr>
                <w:lang w:val="en-GB" w:eastAsia="x-none"/>
              </w:rPr>
              <w:t>Number of Carrier</w:t>
            </w:r>
          </w:p>
        </w:tc>
        <w:tc>
          <w:tcPr>
            <w:tcW w:w="6637" w:type="dxa"/>
          </w:tcPr>
          <w:p w:rsidR="009F3F35" w:rsidP="00EA6DEA" w:rsidRDefault="009F3F35" w14:paraId="74A48406" w14:textId="70A9A1AF">
            <w:pPr>
              <w:spacing w:before="60" w:after="60" w:line="240" w:lineRule="auto"/>
              <w:rPr>
                <w:lang w:val="en-GB" w:eastAsia="x-none"/>
              </w:rPr>
            </w:pPr>
            <w:r>
              <w:rPr>
                <w:lang w:val="en-GB" w:eastAsia="x-none"/>
              </w:rPr>
              <w:t>1</w:t>
            </w:r>
          </w:p>
        </w:tc>
      </w:tr>
      <w:tr w:rsidR="007E0305" w:rsidTr="362D29F2" w14:paraId="619C954D" w14:textId="77777777">
        <w:tc>
          <w:tcPr>
            <w:tcW w:w="3325" w:type="dxa"/>
          </w:tcPr>
          <w:p w:rsidR="007E0305" w:rsidP="00EA6DEA" w:rsidRDefault="007E0305" w14:paraId="56FD3416" w14:textId="68AD58FB">
            <w:pPr>
              <w:spacing w:before="60" w:after="60" w:line="240" w:lineRule="auto"/>
              <w:rPr>
                <w:lang w:val="en-GB" w:eastAsia="x-none"/>
              </w:rPr>
            </w:pPr>
            <w:r>
              <w:rPr>
                <w:lang w:val="en-GB" w:eastAsia="x-none"/>
              </w:rPr>
              <w:t>Number of TRP</w:t>
            </w:r>
          </w:p>
        </w:tc>
        <w:tc>
          <w:tcPr>
            <w:tcW w:w="6637" w:type="dxa"/>
          </w:tcPr>
          <w:p w:rsidR="007E0305" w:rsidP="00EA6DEA" w:rsidRDefault="007E0305" w14:paraId="4AC423C2" w14:textId="5D3B85E0">
            <w:pPr>
              <w:spacing w:before="60" w:after="60" w:line="240" w:lineRule="auto"/>
              <w:rPr>
                <w:lang w:val="en-GB" w:eastAsia="x-none"/>
              </w:rPr>
            </w:pPr>
            <w:r>
              <w:rPr>
                <w:lang w:val="en-GB" w:eastAsia="x-none"/>
              </w:rPr>
              <w:t>1</w:t>
            </w:r>
          </w:p>
        </w:tc>
      </w:tr>
      <w:tr w:rsidR="009F3F35" w:rsidTr="362D29F2" w14:paraId="522CF7B6" w14:textId="77777777">
        <w:tc>
          <w:tcPr>
            <w:tcW w:w="3325" w:type="dxa"/>
          </w:tcPr>
          <w:p w:rsidR="009F3F35" w:rsidP="00EA6DEA" w:rsidRDefault="009F3F35" w14:paraId="339AE400" w14:textId="0A9ECAB3">
            <w:pPr>
              <w:spacing w:before="60" w:after="60" w:line="240" w:lineRule="auto"/>
              <w:rPr>
                <w:lang w:val="en-GB" w:eastAsia="x-none"/>
              </w:rPr>
            </w:pPr>
            <w:r>
              <w:rPr>
                <w:lang w:val="en-GB" w:eastAsia="x-none"/>
              </w:rPr>
              <w:t>Numerology</w:t>
            </w:r>
          </w:p>
        </w:tc>
        <w:tc>
          <w:tcPr>
            <w:tcW w:w="6637" w:type="dxa"/>
          </w:tcPr>
          <w:p w:rsidR="009F3F35" w:rsidP="00EA6DEA" w:rsidRDefault="009F3F35" w14:paraId="5829AF0A" w14:textId="27DA943C">
            <w:pPr>
              <w:spacing w:before="60" w:after="60" w:line="240" w:lineRule="auto"/>
              <w:rPr>
                <w:lang w:val="en-GB" w:eastAsia="x-none"/>
              </w:rPr>
            </w:pPr>
            <w:r>
              <w:rPr>
                <w:lang w:val="en-GB" w:eastAsia="x-none"/>
              </w:rPr>
              <w:t>30</w:t>
            </w:r>
            <w:r w:rsidR="00CF62E5">
              <w:rPr>
                <w:lang w:val="en-GB" w:eastAsia="x-none"/>
              </w:rPr>
              <w:t xml:space="preserve"> </w:t>
            </w:r>
            <w:r>
              <w:rPr>
                <w:lang w:val="en-GB" w:eastAsia="x-none"/>
              </w:rPr>
              <w:t>kHz</w:t>
            </w:r>
          </w:p>
        </w:tc>
      </w:tr>
      <w:tr w:rsidR="009F3F35" w:rsidTr="362D29F2" w14:paraId="682C320C" w14:textId="77777777">
        <w:tc>
          <w:tcPr>
            <w:tcW w:w="3325" w:type="dxa"/>
          </w:tcPr>
          <w:p w:rsidR="009F3F35" w:rsidP="00EA6DEA" w:rsidRDefault="009F3F35" w14:paraId="18FE1E6E" w14:textId="74E31555">
            <w:pPr>
              <w:spacing w:before="60" w:after="60" w:line="240" w:lineRule="auto"/>
              <w:rPr>
                <w:lang w:val="en-GB" w:eastAsia="x-none"/>
              </w:rPr>
            </w:pPr>
            <w:r>
              <w:rPr>
                <w:lang w:val="en-GB" w:eastAsia="x-none"/>
              </w:rPr>
              <w:t>Total transmit power per TRP</w:t>
            </w:r>
          </w:p>
        </w:tc>
        <w:tc>
          <w:tcPr>
            <w:tcW w:w="6637" w:type="dxa"/>
          </w:tcPr>
          <w:p w:rsidR="00D95B36" w:rsidP="00EA6DEA" w:rsidRDefault="00604576" w14:paraId="67E21AD4" w14:textId="094A43A4">
            <w:pPr>
              <w:spacing w:before="60" w:after="60" w:line="240" w:lineRule="auto"/>
              <w:rPr>
                <w:lang w:val="en-GB" w:eastAsia="x-none"/>
              </w:rPr>
            </w:pPr>
            <w:r>
              <w:rPr>
                <w:lang w:val="en-GB" w:eastAsia="x-none"/>
              </w:rPr>
              <w:t>4</w:t>
            </w:r>
            <w:r w:rsidR="005125E8">
              <w:rPr>
                <w:lang w:val="en-GB" w:eastAsia="x-none"/>
              </w:rPr>
              <w:t>7</w:t>
            </w:r>
            <w:r>
              <w:rPr>
                <w:lang w:val="en-GB" w:eastAsia="x-none"/>
              </w:rPr>
              <w:t xml:space="preserve"> </w:t>
            </w:r>
            <w:r w:rsidR="009F3F35">
              <w:rPr>
                <w:lang w:val="en-GB" w:eastAsia="x-none"/>
              </w:rPr>
              <w:t>dBm</w:t>
            </w:r>
            <w:r w:rsidR="007E0305">
              <w:rPr>
                <w:lang w:val="en-GB" w:eastAsia="x-none"/>
              </w:rPr>
              <w:t xml:space="preserve"> (Macro-cell)</w:t>
            </w:r>
            <w:r w:rsidR="009F3F35">
              <w:rPr>
                <w:lang w:val="en-GB" w:eastAsia="x-none"/>
              </w:rPr>
              <w:t>, 24 dBm</w:t>
            </w:r>
            <w:r w:rsidR="007E0305">
              <w:rPr>
                <w:lang w:val="en-GB" w:eastAsia="x-none"/>
              </w:rPr>
              <w:t xml:space="preserve"> (Small Cell)</w:t>
            </w:r>
          </w:p>
        </w:tc>
      </w:tr>
      <w:tr w:rsidR="009F3F35" w:rsidTr="362D29F2" w14:paraId="29C471B5" w14:textId="77777777">
        <w:tc>
          <w:tcPr>
            <w:tcW w:w="3325" w:type="dxa"/>
          </w:tcPr>
          <w:p w:rsidR="009F3F35" w:rsidP="00EA6DEA" w:rsidRDefault="009F3F35" w14:paraId="0288D9F1" w14:textId="14E720B9">
            <w:pPr>
              <w:spacing w:before="60" w:after="60" w:line="240" w:lineRule="auto"/>
              <w:rPr>
                <w:lang w:val="en-GB" w:eastAsia="x-none"/>
              </w:rPr>
            </w:pPr>
            <w:r>
              <w:rPr>
                <w:lang w:val="en-GB" w:eastAsia="x-none"/>
              </w:rPr>
              <w:t>Carrier Frequency</w:t>
            </w:r>
          </w:p>
        </w:tc>
        <w:tc>
          <w:tcPr>
            <w:tcW w:w="6637" w:type="dxa"/>
          </w:tcPr>
          <w:p w:rsidR="009F3F35" w:rsidP="00EA6DEA" w:rsidRDefault="00B33644" w14:paraId="571DB563" w14:textId="05F24C01">
            <w:pPr>
              <w:spacing w:before="60" w:after="60" w:line="240" w:lineRule="auto"/>
              <w:rPr>
                <w:lang w:val="en-GB" w:eastAsia="x-none"/>
              </w:rPr>
            </w:pPr>
            <w:r>
              <w:rPr>
                <w:lang w:val="en-GB" w:eastAsia="x-none"/>
              </w:rPr>
              <w:t>4</w:t>
            </w:r>
            <w:r w:rsidR="009F3F35">
              <w:rPr>
                <w:lang w:val="en-GB" w:eastAsia="x-none"/>
              </w:rPr>
              <w:t>GHz</w:t>
            </w:r>
          </w:p>
        </w:tc>
      </w:tr>
      <w:tr w:rsidR="009F3F35" w:rsidTr="362D29F2" w14:paraId="26F31E7E" w14:textId="77777777">
        <w:tc>
          <w:tcPr>
            <w:tcW w:w="3325" w:type="dxa"/>
          </w:tcPr>
          <w:p w:rsidR="009F3F35" w:rsidP="00EA6DEA" w:rsidRDefault="00CF62E5" w14:paraId="704AF5F5" w14:textId="5D0E9A98">
            <w:pPr>
              <w:spacing w:before="60" w:after="60" w:line="240" w:lineRule="auto"/>
              <w:rPr>
                <w:lang w:val="en-GB" w:eastAsia="x-none"/>
              </w:rPr>
            </w:pPr>
            <w:r>
              <w:rPr>
                <w:lang w:val="en-GB" w:eastAsia="x-none"/>
              </w:rPr>
              <w:t xml:space="preserve">BS </w:t>
            </w:r>
            <w:r w:rsidR="009F3F35">
              <w:rPr>
                <w:lang w:val="en-GB" w:eastAsia="x-none"/>
              </w:rPr>
              <w:t>Antenna Configuration</w:t>
            </w:r>
          </w:p>
        </w:tc>
        <w:tc>
          <w:tcPr>
            <w:tcW w:w="6637" w:type="dxa"/>
          </w:tcPr>
          <w:p w:rsidR="009F3F35" w:rsidP="00EA6DEA" w:rsidRDefault="007E0305" w14:paraId="5F21DCBB" w14:textId="01119E95">
            <w:pPr>
              <w:spacing w:before="60" w:after="60" w:line="240" w:lineRule="auto"/>
              <w:rPr>
                <w:lang w:val="en-GB"/>
              </w:rPr>
            </w:pPr>
            <w:r w:rsidRPr="502AC205">
              <w:rPr>
                <w:lang w:val="en-GB"/>
              </w:rPr>
              <w:t xml:space="preserve">64 </w:t>
            </w:r>
            <w:proofErr w:type="spellStart"/>
            <w:r w:rsidRPr="502AC205">
              <w:rPr>
                <w:lang w:val="en-GB"/>
              </w:rPr>
              <w:t>TxRu</w:t>
            </w:r>
            <w:proofErr w:type="spellEnd"/>
            <w:r w:rsidRPr="502AC205">
              <w:rPr>
                <w:lang w:val="en-GB"/>
              </w:rPr>
              <w:t xml:space="preserve">, (M, N, P, Mg, Ng; </w:t>
            </w:r>
            <w:proofErr w:type="spellStart"/>
            <w:r w:rsidRPr="502AC205">
              <w:rPr>
                <w:lang w:val="en-GB"/>
              </w:rPr>
              <w:t>Mp</w:t>
            </w:r>
            <w:proofErr w:type="spellEnd"/>
            <w:r w:rsidRPr="502AC205">
              <w:rPr>
                <w:lang w:val="en-GB"/>
              </w:rPr>
              <w:t>, Np) = (8,8,2,1,1;4,8)</w:t>
            </w:r>
          </w:p>
          <w:p w:rsidR="007E0305" w:rsidP="362D29F2" w:rsidRDefault="007E0305" w14:paraId="06CAA39B" w14:textId="56F8DB81">
            <w:pPr>
              <w:spacing w:before="60" w:after="60" w:line="240" w:lineRule="auto"/>
              <w:rPr>
                <w:lang w:val="en-GB"/>
              </w:rPr>
            </w:pPr>
            <w:r w:rsidRPr="362D29F2">
              <w:rPr>
                <w:lang w:val="en-GB"/>
              </w:rPr>
              <w:t>(</w:t>
            </w:r>
            <w:proofErr w:type="spellStart"/>
            <w:r w:rsidRPr="362D29F2">
              <w:rPr>
                <w:lang w:val="en-GB"/>
              </w:rPr>
              <w:t>d</w:t>
            </w:r>
            <w:r w:rsidRPr="00AD3167">
              <w:rPr>
                <w:vertAlign w:val="subscript"/>
                <w:lang w:val="en-GB"/>
              </w:rPr>
              <w:t>H</w:t>
            </w:r>
            <w:proofErr w:type="spellEnd"/>
            <w:r w:rsidRPr="362D29F2">
              <w:rPr>
                <w:lang w:val="en-GB"/>
              </w:rPr>
              <w:t xml:space="preserve">, </w:t>
            </w:r>
            <w:proofErr w:type="spellStart"/>
            <w:r w:rsidRPr="362D29F2">
              <w:rPr>
                <w:lang w:val="en-GB"/>
              </w:rPr>
              <w:t>d</w:t>
            </w:r>
            <w:r w:rsidRPr="00AD3167">
              <w:rPr>
                <w:vertAlign w:val="subscript"/>
                <w:lang w:val="en-GB"/>
              </w:rPr>
              <w:t>V</w:t>
            </w:r>
            <w:proofErr w:type="spellEnd"/>
            <w:r w:rsidRPr="362D29F2">
              <w:rPr>
                <w:lang w:val="en-GB"/>
              </w:rPr>
              <w:t xml:space="preserve">) = (0.5λ, </w:t>
            </w:r>
            <w:r w:rsidRPr="00AD3167">
              <w:rPr>
                <w:lang w:val="en-GB"/>
              </w:rPr>
              <w:t>0.</w:t>
            </w:r>
            <w:r w:rsidRPr="00AD3167" w:rsidR="00600B03">
              <w:rPr>
                <w:lang w:val="en-GB"/>
              </w:rPr>
              <w:t>8λ</w:t>
            </w:r>
            <w:r w:rsidRPr="362D29F2">
              <w:rPr>
                <w:lang w:val="en-GB"/>
              </w:rPr>
              <w:t>)</w:t>
            </w:r>
          </w:p>
        </w:tc>
      </w:tr>
      <w:tr w:rsidR="00124AAE" w:rsidTr="362D29F2" w14:paraId="1D3E6DA7" w14:textId="77777777">
        <w:tc>
          <w:tcPr>
            <w:tcW w:w="9962" w:type="dxa"/>
            <w:gridSpan w:val="2"/>
          </w:tcPr>
          <w:p w:rsidR="00124AAE" w:rsidP="00CF62E5" w:rsidRDefault="00124AAE" w14:paraId="5699AB31" w14:textId="77777777">
            <w:pPr>
              <w:spacing w:before="60" w:after="60"/>
              <w:rPr>
                <w:lang w:val="en-GB" w:eastAsia="x-none"/>
              </w:rPr>
            </w:pPr>
            <w:r>
              <w:rPr>
                <w:lang w:val="en-GB" w:eastAsia="x-none"/>
              </w:rPr>
              <w:t>NOTE 1: Power values are averaged over the operations within a slot.</w:t>
            </w:r>
          </w:p>
          <w:p w:rsidR="006642C7" w:rsidP="00CF62E5" w:rsidRDefault="006642C7" w14:paraId="64BF62CE" w14:textId="7DC37F57">
            <w:pPr>
              <w:spacing w:before="60" w:after="60"/>
              <w:rPr>
                <w:lang w:val="en-GB" w:eastAsia="x-none"/>
              </w:rPr>
            </w:pPr>
            <w:r>
              <w:rPr>
                <w:lang w:val="en-GB" w:eastAsia="x-none"/>
              </w:rPr>
              <w:t>NOTE 2: Different and/or additional assumption parameters used for evaluations should be clearly stated.</w:t>
            </w:r>
          </w:p>
        </w:tc>
      </w:tr>
    </w:tbl>
    <w:p w:rsidR="00DD4DC7" w:rsidP="00DD4DC7" w:rsidRDefault="00DD4DC7" w14:paraId="4D20609B" w14:textId="77777777">
      <w:pPr>
        <w:rPr>
          <w:lang w:val="en-GB" w:eastAsia="x-none"/>
        </w:rPr>
      </w:pPr>
    </w:p>
    <w:p w:rsidRPr="00725DF4" w:rsidR="000324A2" w:rsidP="000324A2" w:rsidRDefault="000324A2" w14:paraId="6A81FDE0" w14:textId="63BC61BC">
      <w:pPr>
        <w:jc w:val="center"/>
        <w:rPr>
          <w:i/>
          <w:iCs/>
          <w:lang w:val="en-GB" w:eastAsia="x-none"/>
        </w:rPr>
      </w:pPr>
      <w:r w:rsidRPr="00725DF4">
        <w:rPr>
          <w:i/>
          <w:iCs/>
          <w:lang w:val="en-GB" w:eastAsia="x-none"/>
        </w:rPr>
        <w:t xml:space="preserve">Table </w:t>
      </w:r>
      <w:r>
        <w:rPr>
          <w:i/>
          <w:iCs/>
          <w:lang w:val="en-GB" w:eastAsia="x-none"/>
        </w:rPr>
        <w:t>8</w:t>
      </w:r>
      <w:r w:rsidRPr="00725DF4">
        <w:rPr>
          <w:i/>
          <w:iCs/>
          <w:lang w:val="en-GB" w:eastAsia="x-none"/>
        </w:rPr>
        <w:t>: Reference configuration for FR</w:t>
      </w:r>
      <w:r>
        <w:rPr>
          <w:i/>
          <w:iCs/>
          <w:lang w:val="en-GB" w:eastAsia="x-none"/>
        </w:rPr>
        <w:t>2</w:t>
      </w:r>
    </w:p>
    <w:tbl>
      <w:tblPr>
        <w:tblStyle w:val="TableGrid"/>
        <w:tblW w:w="0" w:type="auto"/>
        <w:tblLook w:val="04A0" w:firstRow="1" w:lastRow="0" w:firstColumn="1" w:lastColumn="0" w:noHBand="0" w:noVBand="1"/>
      </w:tblPr>
      <w:tblGrid>
        <w:gridCol w:w="3325"/>
        <w:gridCol w:w="6637"/>
      </w:tblGrid>
      <w:tr w:rsidR="000324A2" w:rsidTr="00EF18E9" w14:paraId="51B41EA3" w14:textId="77777777">
        <w:tc>
          <w:tcPr>
            <w:tcW w:w="3325" w:type="dxa"/>
            <w:shd w:val="clear" w:color="auto" w:fill="F2F2F2" w:themeFill="background1" w:themeFillShade="F2"/>
          </w:tcPr>
          <w:p w:rsidRPr="007E0305" w:rsidR="000324A2" w:rsidP="00EF18E9" w:rsidRDefault="000324A2" w14:paraId="17F562F1" w14:textId="77777777">
            <w:pPr>
              <w:spacing w:before="60" w:after="60" w:line="240" w:lineRule="auto"/>
              <w:rPr>
                <w:b/>
                <w:bCs/>
                <w:lang w:val="en-GB" w:eastAsia="x-none"/>
              </w:rPr>
            </w:pPr>
            <w:r w:rsidRPr="007E0305">
              <w:rPr>
                <w:b/>
                <w:bCs/>
                <w:lang w:val="en-GB" w:eastAsia="x-none"/>
              </w:rPr>
              <w:t>Parameter</w:t>
            </w:r>
          </w:p>
        </w:tc>
        <w:tc>
          <w:tcPr>
            <w:tcW w:w="6637" w:type="dxa"/>
            <w:shd w:val="clear" w:color="auto" w:fill="F2F2F2" w:themeFill="background1" w:themeFillShade="F2"/>
          </w:tcPr>
          <w:p w:rsidRPr="007E0305" w:rsidR="000324A2" w:rsidP="00EF18E9" w:rsidRDefault="000324A2" w14:paraId="3BE16A34" w14:textId="77777777">
            <w:pPr>
              <w:spacing w:before="60" w:after="60" w:line="240" w:lineRule="auto"/>
              <w:rPr>
                <w:b/>
                <w:bCs/>
                <w:lang w:val="en-GB" w:eastAsia="x-none"/>
              </w:rPr>
            </w:pPr>
            <w:r w:rsidRPr="007E0305">
              <w:rPr>
                <w:b/>
                <w:bCs/>
                <w:lang w:val="en-GB" w:eastAsia="x-none"/>
              </w:rPr>
              <w:t>Value</w:t>
            </w:r>
          </w:p>
        </w:tc>
      </w:tr>
      <w:tr w:rsidR="000324A2" w:rsidTr="00EF18E9" w14:paraId="78E33F5A" w14:textId="77777777">
        <w:tc>
          <w:tcPr>
            <w:tcW w:w="3325" w:type="dxa"/>
          </w:tcPr>
          <w:p w:rsidR="000324A2" w:rsidP="00EF18E9" w:rsidRDefault="000324A2" w14:paraId="06083394" w14:textId="77777777">
            <w:pPr>
              <w:spacing w:before="60" w:after="60" w:line="240" w:lineRule="auto"/>
              <w:rPr>
                <w:lang w:val="en-GB" w:eastAsia="x-none"/>
              </w:rPr>
            </w:pPr>
            <w:r>
              <w:rPr>
                <w:lang w:val="en-GB" w:eastAsia="x-none"/>
              </w:rPr>
              <w:t>Duplex</w:t>
            </w:r>
          </w:p>
        </w:tc>
        <w:tc>
          <w:tcPr>
            <w:tcW w:w="6637" w:type="dxa"/>
          </w:tcPr>
          <w:p w:rsidR="000324A2" w:rsidP="00EF18E9" w:rsidRDefault="000324A2" w14:paraId="03AF5883" w14:textId="77777777">
            <w:pPr>
              <w:spacing w:before="60" w:after="60" w:line="240" w:lineRule="auto"/>
              <w:rPr>
                <w:lang w:val="en-GB" w:eastAsia="x-none"/>
              </w:rPr>
            </w:pPr>
            <w:r>
              <w:rPr>
                <w:lang w:val="en-GB" w:eastAsia="x-none"/>
              </w:rPr>
              <w:t>TDD</w:t>
            </w:r>
          </w:p>
        </w:tc>
      </w:tr>
      <w:tr w:rsidR="000324A2" w:rsidTr="00EF18E9" w14:paraId="3C4B8FB2" w14:textId="77777777">
        <w:tc>
          <w:tcPr>
            <w:tcW w:w="3325" w:type="dxa"/>
          </w:tcPr>
          <w:p w:rsidR="000324A2" w:rsidP="00EF18E9" w:rsidRDefault="000324A2" w14:paraId="41024E84" w14:textId="4928BD9F">
            <w:pPr>
              <w:spacing w:before="60" w:after="60" w:line="240" w:lineRule="auto"/>
              <w:rPr>
                <w:lang w:val="en-GB" w:eastAsia="x-none"/>
              </w:rPr>
            </w:pPr>
            <w:r>
              <w:rPr>
                <w:lang w:val="en-GB" w:eastAsia="x-none"/>
              </w:rPr>
              <w:t xml:space="preserve">System </w:t>
            </w:r>
            <w:r w:rsidR="002662C3">
              <w:rPr>
                <w:lang w:val="en-GB" w:eastAsia="x-none"/>
              </w:rPr>
              <w:t xml:space="preserve">(carrier) </w:t>
            </w:r>
            <w:r>
              <w:rPr>
                <w:lang w:val="en-GB" w:eastAsia="x-none"/>
              </w:rPr>
              <w:t>BW</w:t>
            </w:r>
          </w:p>
        </w:tc>
        <w:tc>
          <w:tcPr>
            <w:tcW w:w="6637" w:type="dxa"/>
          </w:tcPr>
          <w:p w:rsidR="000324A2" w:rsidP="00EF18E9" w:rsidRDefault="00AB1579" w14:paraId="108AEA4F" w14:textId="11AFD72E">
            <w:pPr>
              <w:spacing w:before="60" w:after="60" w:line="240" w:lineRule="auto"/>
              <w:rPr>
                <w:lang w:val="en-GB" w:eastAsia="x-none"/>
              </w:rPr>
            </w:pPr>
            <w:r>
              <w:rPr>
                <w:lang w:val="en-GB" w:eastAsia="x-none"/>
              </w:rPr>
              <w:t>4</w:t>
            </w:r>
            <w:r w:rsidR="000324A2">
              <w:rPr>
                <w:lang w:val="en-GB" w:eastAsia="x-none"/>
              </w:rPr>
              <w:t>00 MHz</w:t>
            </w:r>
          </w:p>
        </w:tc>
      </w:tr>
      <w:tr w:rsidR="000324A2" w:rsidTr="00EF18E9" w14:paraId="4943DA02" w14:textId="77777777">
        <w:tc>
          <w:tcPr>
            <w:tcW w:w="3325" w:type="dxa"/>
          </w:tcPr>
          <w:p w:rsidR="000324A2" w:rsidP="00EF18E9" w:rsidRDefault="000324A2" w14:paraId="39D485F1" w14:textId="77777777">
            <w:pPr>
              <w:spacing w:before="60" w:after="60" w:line="240" w:lineRule="auto"/>
              <w:rPr>
                <w:lang w:val="en-GB" w:eastAsia="x-none"/>
              </w:rPr>
            </w:pPr>
            <w:r>
              <w:rPr>
                <w:lang w:val="en-GB" w:eastAsia="x-none"/>
              </w:rPr>
              <w:t>Number of Carrier</w:t>
            </w:r>
          </w:p>
        </w:tc>
        <w:tc>
          <w:tcPr>
            <w:tcW w:w="6637" w:type="dxa"/>
          </w:tcPr>
          <w:p w:rsidR="000324A2" w:rsidP="00EF18E9" w:rsidRDefault="000324A2" w14:paraId="29234612" w14:textId="77777777">
            <w:pPr>
              <w:spacing w:before="60" w:after="60" w:line="240" w:lineRule="auto"/>
              <w:rPr>
                <w:lang w:val="en-GB" w:eastAsia="x-none"/>
              </w:rPr>
            </w:pPr>
            <w:r>
              <w:rPr>
                <w:lang w:val="en-GB" w:eastAsia="x-none"/>
              </w:rPr>
              <w:t>1</w:t>
            </w:r>
          </w:p>
        </w:tc>
      </w:tr>
      <w:tr w:rsidR="000324A2" w:rsidTr="00EF18E9" w14:paraId="39488FE6" w14:textId="77777777">
        <w:tc>
          <w:tcPr>
            <w:tcW w:w="3325" w:type="dxa"/>
          </w:tcPr>
          <w:p w:rsidR="000324A2" w:rsidP="00EF18E9" w:rsidRDefault="000324A2" w14:paraId="4B0F64C7" w14:textId="77777777">
            <w:pPr>
              <w:spacing w:before="60" w:after="60" w:line="240" w:lineRule="auto"/>
              <w:rPr>
                <w:lang w:val="en-GB" w:eastAsia="x-none"/>
              </w:rPr>
            </w:pPr>
            <w:r>
              <w:rPr>
                <w:lang w:val="en-GB" w:eastAsia="x-none"/>
              </w:rPr>
              <w:t>Number of TRP</w:t>
            </w:r>
          </w:p>
        </w:tc>
        <w:tc>
          <w:tcPr>
            <w:tcW w:w="6637" w:type="dxa"/>
          </w:tcPr>
          <w:p w:rsidR="000324A2" w:rsidP="00EF18E9" w:rsidRDefault="000324A2" w14:paraId="289A0F45" w14:textId="77777777">
            <w:pPr>
              <w:spacing w:before="60" w:after="60" w:line="240" w:lineRule="auto"/>
              <w:rPr>
                <w:lang w:val="en-GB" w:eastAsia="x-none"/>
              </w:rPr>
            </w:pPr>
            <w:r>
              <w:rPr>
                <w:lang w:val="en-GB" w:eastAsia="x-none"/>
              </w:rPr>
              <w:t>1</w:t>
            </w:r>
          </w:p>
        </w:tc>
      </w:tr>
      <w:tr w:rsidR="000324A2" w:rsidTr="00EF18E9" w14:paraId="3C4608FE" w14:textId="77777777">
        <w:tc>
          <w:tcPr>
            <w:tcW w:w="3325" w:type="dxa"/>
          </w:tcPr>
          <w:p w:rsidR="000324A2" w:rsidP="00EF18E9" w:rsidRDefault="000324A2" w14:paraId="2FC54F7C" w14:textId="77777777">
            <w:pPr>
              <w:spacing w:before="60" w:after="60" w:line="240" w:lineRule="auto"/>
              <w:rPr>
                <w:lang w:val="en-GB" w:eastAsia="x-none"/>
              </w:rPr>
            </w:pPr>
            <w:r>
              <w:rPr>
                <w:lang w:val="en-GB" w:eastAsia="x-none"/>
              </w:rPr>
              <w:t>Numerology</w:t>
            </w:r>
          </w:p>
        </w:tc>
        <w:tc>
          <w:tcPr>
            <w:tcW w:w="6637" w:type="dxa"/>
          </w:tcPr>
          <w:p w:rsidR="000324A2" w:rsidP="00EF18E9" w:rsidRDefault="00AB1579" w14:paraId="3F871539" w14:textId="62743D05">
            <w:pPr>
              <w:spacing w:before="60" w:after="60" w:line="240" w:lineRule="auto"/>
              <w:rPr>
                <w:lang w:val="en-GB" w:eastAsia="x-none"/>
              </w:rPr>
            </w:pPr>
            <w:r>
              <w:rPr>
                <w:lang w:val="en-GB" w:eastAsia="x-none"/>
              </w:rPr>
              <w:t>12</w:t>
            </w:r>
            <w:r w:rsidR="000324A2">
              <w:rPr>
                <w:lang w:val="en-GB" w:eastAsia="x-none"/>
              </w:rPr>
              <w:t>0 kHz</w:t>
            </w:r>
          </w:p>
        </w:tc>
      </w:tr>
      <w:tr w:rsidR="000324A2" w:rsidTr="00EF18E9" w14:paraId="71FB20A9" w14:textId="77777777">
        <w:tc>
          <w:tcPr>
            <w:tcW w:w="3325" w:type="dxa"/>
          </w:tcPr>
          <w:p w:rsidR="000324A2" w:rsidP="00EF18E9" w:rsidRDefault="00FC0317" w14:paraId="65D3D795" w14:textId="50AD6F97">
            <w:pPr>
              <w:spacing w:before="60" w:after="60" w:line="240" w:lineRule="auto"/>
              <w:rPr>
                <w:lang w:val="en-GB" w:eastAsia="x-none"/>
              </w:rPr>
            </w:pPr>
            <w:r>
              <w:rPr>
                <w:lang w:val="en-GB" w:eastAsia="x-none"/>
              </w:rPr>
              <w:t xml:space="preserve">Total transmit power </w:t>
            </w:r>
            <w:r w:rsidR="000324A2">
              <w:rPr>
                <w:lang w:val="en-GB" w:eastAsia="x-none"/>
              </w:rPr>
              <w:t>per TRP</w:t>
            </w:r>
          </w:p>
        </w:tc>
        <w:tc>
          <w:tcPr>
            <w:tcW w:w="6637" w:type="dxa"/>
          </w:tcPr>
          <w:p w:rsidR="0007201C" w:rsidP="00923F73" w:rsidRDefault="006A1D05" w14:paraId="4CAEEFB3" w14:textId="0BE29EB1">
            <w:pPr>
              <w:spacing w:before="60" w:after="60" w:line="240" w:lineRule="auto"/>
              <w:rPr>
                <w:lang w:val="en-GB" w:eastAsia="x-none"/>
              </w:rPr>
            </w:pPr>
            <w:r>
              <w:rPr>
                <w:lang w:val="en-GB" w:eastAsia="x-none"/>
              </w:rPr>
              <w:t>4</w:t>
            </w:r>
            <w:r w:rsidR="00636606">
              <w:rPr>
                <w:lang w:val="en-GB" w:eastAsia="x-none"/>
              </w:rPr>
              <w:t>0</w:t>
            </w:r>
            <w:r w:rsidR="000324A2">
              <w:rPr>
                <w:lang w:val="en-GB" w:eastAsia="x-none"/>
              </w:rPr>
              <w:t xml:space="preserve"> dBm (Macro-cell), </w:t>
            </w:r>
            <w:r w:rsidR="00A541E6">
              <w:rPr>
                <w:lang w:val="en-GB" w:eastAsia="x-none"/>
              </w:rPr>
              <w:t>and EIRP should not exceed 73</w:t>
            </w:r>
            <w:r w:rsidR="005007A0">
              <w:rPr>
                <w:lang w:val="en-GB" w:eastAsia="x-none"/>
              </w:rPr>
              <w:t xml:space="preserve"> dBm</w:t>
            </w:r>
          </w:p>
          <w:p w:rsidR="000324A2" w:rsidP="00EF18E9" w:rsidRDefault="0007201C" w14:paraId="0B024AC5" w14:textId="58E0A377">
            <w:pPr>
              <w:spacing w:before="60" w:after="60" w:line="240" w:lineRule="auto"/>
              <w:rPr>
                <w:lang w:val="en-GB" w:eastAsia="x-none"/>
              </w:rPr>
            </w:pPr>
            <w:r>
              <w:rPr>
                <w:lang w:val="en-GB" w:eastAsia="x-none"/>
              </w:rPr>
              <w:t xml:space="preserve">23 dBm (Small Cell) and EIRP should not exceed </w:t>
            </w:r>
            <w:r w:rsidR="00AE139E">
              <w:rPr>
                <w:lang w:val="en-GB" w:eastAsia="x-none"/>
              </w:rPr>
              <w:t>58</w:t>
            </w:r>
            <w:r w:rsidR="005007A0">
              <w:rPr>
                <w:lang w:val="en-GB" w:eastAsia="x-none"/>
              </w:rPr>
              <w:t xml:space="preserve"> dBm</w:t>
            </w:r>
          </w:p>
        </w:tc>
      </w:tr>
      <w:tr w:rsidR="000324A2" w:rsidTr="00EF18E9" w14:paraId="02A4B9E6" w14:textId="77777777">
        <w:tc>
          <w:tcPr>
            <w:tcW w:w="3325" w:type="dxa"/>
          </w:tcPr>
          <w:p w:rsidR="000324A2" w:rsidP="00EF18E9" w:rsidRDefault="000324A2" w14:paraId="4A20DCF8" w14:textId="77777777">
            <w:pPr>
              <w:spacing w:before="60" w:after="60" w:line="240" w:lineRule="auto"/>
              <w:rPr>
                <w:lang w:val="en-GB" w:eastAsia="x-none"/>
              </w:rPr>
            </w:pPr>
            <w:r>
              <w:rPr>
                <w:lang w:val="en-GB" w:eastAsia="x-none"/>
              </w:rPr>
              <w:t>Carrier Frequency</w:t>
            </w:r>
          </w:p>
        </w:tc>
        <w:tc>
          <w:tcPr>
            <w:tcW w:w="6637" w:type="dxa"/>
          </w:tcPr>
          <w:p w:rsidR="000324A2" w:rsidP="00EF18E9" w:rsidRDefault="005947ED" w14:paraId="69C9ED62" w14:textId="57CA1EDF">
            <w:pPr>
              <w:spacing w:before="60" w:after="60" w:line="240" w:lineRule="auto"/>
              <w:rPr>
                <w:lang w:val="en-GB" w:eastAsia="x-none"/>
              </w:rPr>
            </w:pPr>
            <w:r>
              <w:rPr>
                <w:lang w:val="en-GB" w:eastAsia="x-none"/>
              </w:rPr>
              <w:t xml:space="preserve">28 </w:t>
            </w:r>
            <w:r w:rsidR="000324A2">
              <w:rPr>
                <w:lang w:val="en-GB" w:eastAsia="x-none"/>
              </w:rPr>
              <w:t>GHz</w:t>
            </w:r>
          </w:p>
        </w:tc>
      </w:tr>
      <w:tr w:rsidR="000324A2" w:rsidTr="00EF18E9" w14:paraId="068FAC7B" w14:textId="77777777">
        <w:tc>
          <w:tcPr>
            <w:tcW w:w="3325" w:type="dxa"/>
          </w:tcPr>
          <w:p w:rsidR="000324A2" w:rsidP="00EF18E9" w:rsidRDefault="000324A2" w14:paraId="047C523F" w14:textId="77777777">
            <w:pPr>
              <w:spacing w:before="60" w:after="60" w:line="240" w:lineRule="auto"/>
              <w:rPr>
                <w:lang w:val="en-GB" w:eastAsia="x-none"/>
              </w:rPr>
            </w:pPr>
            <w:r>
              <w:rPr>
                <w:lang w:val="en-GB" w:eastAsia="x-none"/>
              </w:rPr>
              <w:t>BS Antenna Configuration</w:t>
            </w:r>
          </w:p>
        </w:tc>
        <w:tc>
          <w:tcPr>
            <w:tcW w:w="6637" w:type="dxa"/>
          </w:tcPr>
          <w:p w:rsidR="000324A2" w:rsidP="00EF18E9" w:rsidRDefault="00B906AF" w14:paraId="1B413C59" w14:textId="1BFD6FDB">
            <w:pPr>
              <w:spacing w:before="60" w:after="60" w:line="240" w:lineRule="auto"/>
              <w:rPr>
                <w:lang w:val="en-GB"/>
              </w:rPr>
            </w:pPr>
            <w:r>
              <w:rPr>
                <w:lang w:val="en-GB" w:eastAsia="x-none"/>
              </w:rPr>
              <w:t xml:space="preserve">2 </w:t>
            </w:r>
            <w:proofErr w:type="spellStart"/>
            <w:r w:rsidR="0058667F">
              <w:rPr>
                <w:lang w:val="en-GB" w:eastAsia="x-none"/>
              </w:rPr>
              <w:t>TxRU</w:t>
            </w:r>
            <w:proofErr w:type="spellEnd"/>
            <w:r w:rsidR="0058667F">
              <w:rPr>
                <w:lang w:val="en-GB" w:eastAsia="x-none"/>
              </w:rPr>
              <w:t xml:space="preserve"> </w:t>
            </w:r>
            <w:r w:rsidRPr="502AC205" w:rsidR="0058667F">
              <w:rPr>
                <w:lang w:val="en-GB"/>
              </w:rPr>
              <w:t xml:space="preserve">(M, N, P, Mg, Ng; </w:t>
            </w:r>
            <w:proofErr w:type="spellStart"/>
            <w:r w:rsidRPr="502AC205" w:rsidR="0058667F">
              <w:rPr>
                <w:lang w:val="en-GB"/>
              </w:rPr>
              <w:t>Mp</w:t>
            </w:r>
            <w:proofErr w:type="spellEnd"/>
            <w:r w:rsidRPr="502AC205" w:rsidR="0058667F">
              <w:rPr>
                <w:lang w:val="en-GB"/>
              </w:rPr>
              <w:t>, Np) = (</w:t>
            </w:r>
            <w:r w:rsidR="00953883">
              <w:rPr>
                <w:lang w:val="en-GB"/>
              </w:rPr>
              <w:t>4</w:t>
            </w:r>
            <w:r w:rsidRPr="502AC205" w:rsidR="0058667F">
              <w:rPr>
                <w:lang w:val="en-GB"/>
              </w:rPr>
              <w:t>,8,2,</w:t>
            </w:r>
            <w:r w:rsidR="00953883">
              <w:rPr>
                <w:lang w:val="en-GB"/>
              </w:rPr>
              <w:t>2</w:t>
            </w:r>
            <w:r w:rsidRPr="502AC205" w:rsidR="0058667F">
              <w:rPr>
                <w:lang w:val="en-GB"/>
              </w:rPr>
              <w:t>,</w:t>
            </w:r>
            <w:r w:rsidR="00953883">
              <w:rPr>
                <w:lang w:val="en-GB"/>
              </w:rPr>
              <w:t>2</w:t>
            </w:r>
            <w:r w:rsidRPr="502AC205" w:rsidR="0058667F">
              <w:rPr>
                <w:lang w:val="en-GB"/>
              </w:rPr>
              <w:t>;1,1)</w:t>
            </w:r>
          </w:p>
          <w:p w:rsidR="009711BA" w:rsidP="00EF18E9" w:rsidRDefault="009711BA" w14:paraId="42D1D2C5" w14:textId="13D716D4">
            <w:pPr>
              <w:spacing w:before="60" w:after="60" w:line="240" w:lineRule="auto"/>
              <w:rPr>
                <w:lang w:val="en-GB" w:eastAsia="x-none"/>
              </w:rPr>
            </w:pPr>
            <w:r w:rsidRPr="362D29F2">
              <w:rPr>
                <w:lang w:val="en-GB"/>
              </w:rPr>
              <w:t>(</w:t>
            </w:r>
            <w:proofErr w:type="spellStart"/>
            <w:r w:rsidRPr="362D29F2">
              <w:rPr>
                <w:lang w:val="en-GB"/>
              </w:rPr>
              <w:t>d</w:t>
            </w:r>
            <w:r w:rsidRPr="00AD3167">
              <w:rPr>
                <w:vertAlign w:val="subscript"/>
                <w:lang w:val="en-GB"/>
              </w:rPr>
              <w:t>H</w:t>
            </w:r>
            <w:proofErr w:type="spellEnd"/>
            <w:r w:rsidRPr="362D29F2">
              <w:rPr>
                <w:lang w:val="en-GB"/>
              </w:rPr>
              <w:t xml:space="preserve">, </w:t>
            </w:r>
            <w:proofErr w:type="spellStart"/>
            <w:r w:rsidRPr="362D29F2">
              <w:rPr>
                <w:lang w:val="en-GB"/>
              </w:rPr>
              <w:t>d</w:t>
            </w:r>
            <w:r w:rsidRPr="00AD3167">
              <w:rPr>
                <w:vertAlign w:val="subscript"/>
                <w:lang w:val="en-GB"/>
              </w:rPr>
              <w:t>V</w:t>
            </w:r>
            <w:proofErr w:type="spellEnd"/>
            <w:r w:rsidRPr="362D29F2">
              <w:rPr>
                <w:lang w:val="en-GB"/>
              </w:rPr>
              <w:t xml:space="preserve">) = (0.5λ, </w:t>
            </w:r>
            <w:r w:rsidRPr="009C7711">
              <w:rPr>
                <w:lang w:val="en-GB"/>
              </w:rPr>
              <w:t>0.8λ</w:t>
            </w:r>
            <w:r w:rsidRPr="362D29F2">
              <w:rPr>
                <w:lang w:val="en-GB"/>
              </w:rPr>
              <w:t>)</w:t>
            </w:r>
            <w:r>
              <w:rPr>
                <w:lang w:val="en-GB"/>
              </w:rPr>
              <w:t xml:space="preserve"> </w:t>
            </w:r>
            <w:r w:rsidRPr="362D29F2">
              <w:rPr>
                <w:lang w:val="en-GB"/>
              </w:rPr>
              <w:t>(</w:t>
            </w:r>
            <w:proofErr w:type="spellStart"/>
            <w:r w:rsidRPr="362D29F2">
              <w:rPr>
                <w:lang w:val="en-GB"/>
              </w:rPr>
              <w:t>d</w:t>
            </w:r>
            <w:r w:rsidRPr="00AD3167">
              <w:rPr>
                <w:vertAlign w:val="subscript"/>
                <w:lang w:val="en-GB"/>
              </w:rPr>
              <w:t>g,H</w:t>
            </w:r>
            <w:proofErr w:type="spellEnd"/>
            <w:r w:rsidRPr="362D29F2">
              <w:rPr>
                <w:lang w:val="en-GB"/>
              </w:rPr>
              <w:t xml:space="preserve">, </w:t>
            </w:r>
            <w:proofErr w:type="spellStart"/>
            <w:r w:rsidRPr="362D29F2">
              <w:rPr>
                <w:lang w:val="en-GB"/>
              </w:rPr>
              <w:t>d</w:t>
            </w:r>
            <w:r w:rsidRPr="00AD3167">
              <w:rPr>
                <w:vertAlign w:val="subscript"/>
                <w:lang w:val="en-GB"/>
              </w:rPr>
              <w:t>g,V</w:t>
            </w:r>
            <w:proofErr w:type="spellEnd"/>
            <w:r w:rsidRPr="362D29F2">
              <w:rPr>
                <w:lang w:val="en-GB"/>
              </w:rPr>
              <w:t>) = (</w:t>
            </w:r>
            <w:r w:rsidR="00BF5409">
              <w:rPr>
                <w:lang w:val="en-GB"/>
              </w:rPr>
              <w:t>4</w:t>
            </w:r>
            <w:r w:rsidRPr="362D29F2">
              <w:rPr>
                <w:lang w:val="en-GB"/>
              </w:rPr>
              <w:t>.</w:t>
            </w:r>
            <w:r w:rsidR="00BF5409">
              <w:rPr>
                <w:lang w:val="en-GB"/>
              </w:rPr>
              <w:t>0</w:t>
            </w:r>
            <w:r w:rsidRPr="362D29F2">
              <w:rPr>
                <w:lang w:val="en-GB"/>
              </w:rPr>
              <w:t xml:space="preserve">λ, </w:t>
            </w:r>
            <w:r w:rsidR="009371D1">
              <w:rPr>
                <w:lang w:val="en-GB"/>
              </w:rPr>
              <w:t>3</w:t>
            </w:r>
            <w:r w:rsidRPr="009C7711">
              <w:rPr>
                <w:lang w:val="en-GB"/>
              </w:rPr>
              <w:t>.</w:t>
            </w:r>
            <w:r w:rsidR="00BF5409">
              <w:rPr>
                <w:lang w:val="en-GB"/>
              </w:rPr>
              <w:t>6</w:t>
            </w:r>
            <w:r w:rsidRPr="009C7711">
              <w:rPr>
                <w:lang w:val="en-GB"/>
              </w:rPr>
              <w:t>λ</w:t>
            </w:r>
            <w:r w:rsidRPr="362D29F2">
              <w:rPr>
                <w:lang w:val="en-GB"/>
              </w:rPr>
              <w:t>)</w:t>
            </w:r>
          </w:p>
        </w:tc>
      </w:tr>
      <w:tr w:rsidR="000324A2" w:rsidTr="00EF18E9" w14:paraId="3B45A2F2" w14:textId="77777777">
        <w:tc>
          <w:tcPr>
            <w:tcW w:w="9962" w:type="dxa"/>
            <w:gridSpan w:val="2"/>
          </w:tcPr>
          <w:p w:rsidR="000324A2" w:rsidP="00EF18E9" w:rsidRDefault="000324A2" w14:paraId="50D8A726" w14:textId="77777777">
            <w:pPr>
              <w:spacing w:before="60" w:after="60"/>
              <w:rPr>
                <w:lang w:val="en-GB" w:eastAsia="x-none"/>
              </w:rPr>
            </w:pPr>
            <w:r>
              <w:rPr>
                <w:lang w:val="en-GB" w:eastAsia="x-none"/>
              </w:rPr>
              <w:t>NOTE 1: Power values are averaged over the operations within a slot.</w:t>
            </w:r>
          </w:p>
          <w:p w:rsidR="000324A2" w:rsidP="00EF18E9" w:rsidRDefault="000324A2" w14:paraId="22914D0D" w14:textId="77777777">
            <w:pPr>
              <w:spacing w:before="60" w:after="60"/>
              <w:rPr>
                <w:lang w:val="en-GB" w:eastAsia="x-none"/>
              </w:rPr>
            </w:pPr>
            <w:r>
              <w:rPr>
                <w:lang w:val="en-GB" w:eastAsia="x-none"/>
              </w:rPr>
              <w:t>NOTE 2: Different and/or additional assumption parameters used for evaluations should be clearly stated.</w:t>
            </w:r>
          </w:p>
        </w:tc>
      </w:tr>
    </w:tbl>
    <w:p w:rsidR="000324A2" w:rsidP="000324A2" w:rsidRDefault="000324A2" w14:paraId="7988F2BB" w14:textId="77777777">
      <w:pPr>
        <w:rPr>
          <w:lang w:val="en-GB" w:eastAsia="x-none"/>
        </w:rPr>
      </w:pPr>
    </w:p>
    <w:p w:rsidR="00607007" w:rsidP="00607007" w:rsidRDefault="00607007" w14:paraId="4EB101D7" w14:textId="0872822B">
      <w:pPr>
        <w:rPr>
          <w:b/>
          <w:bCs/>
          <w:lang w:val="en-GB" w:eastAsia="x-none"/>
        </w:rPr>
      </w:pPr>
      <w:r>
        <w:rPr>
          <w:b/>
          <w:bCs/>
          <w:lang w:val="en-GB" w:eastAsia="x-none"/>
        </w:rPr>
        <w:t xml:space="preserve">Proposal </w:t>
      </w:r>
      <w:r w:rsidR="001335CB">
        <w:rPr>
          <w:b/>
          <w:bCs/>
          <w:lang w:val="en-GB" w:eastAsia="x-none"/>
        </w:rPr>
        <w:t>7</w:t>
      </w:r>
      <w:r>
        <w:rPr>
          <w:b/>
          <w:bCs/>
          <w:lang w:val="en-GB" w:eastAsia="x-none"/>
        </w:rPr>
        <w:t xml:space="preserve">: Adopt the </w:t>
      </w:r>
      <w:r w:rsidR="00514B19">
        <w:rPr>
          <w:b/>
          <w:bCs/>
          <w:lang w:val="en-GB" w:eastAsia="x-none"/>
        </w:rPr>
        <w:t xml:space="preserve">BS </w:t>
      </w:r>
      <w:r>
        <w:rPr>
          <w:b/>
          <w:bCs/>
          <w:lang w:val="en-GB" w:eastAsia="x-none"/>
        </w:rPr>
        <w:t>reference configuration</w:t>
      </w:r>
      <w:r w:rsidR="00514B19">
        <w:rPr>
          <w:b/>
          <w:bCs/>
          <w:lang w:val="en-GB" w:eastAsia="x-none"/>
        </w:rPr>
        <w:t>s</w:t>
      </w:r>
      <w:r>
        <w:rPr>
          <w:b/>
          <w:bCs/>
          <w:lang w:val="en-GB" w:eastAsia="x-none"/>
        </w:rPr>
        <w:t xml:space="preserve"> in Tables 7</w:t>
      </w:r>
      <w:r w:rsidR="006642C7">
        <w:rPr>
          <w:b/>
          <w:bCs/>
          <w:lang w:val="en-GB" w:eastAsia="x-none"/>
        </w:rPr>
        <w:t xml:space="preserve"> and 8.</w:t>
      </w:r>
    </w:p>
    <w:p w:rsidRPr="00A141AF" w:rsidR="00EB3457" w:rsidP="00A141AF" w:rsidRDefault="009730BF" w14:paraId="22EF78C7" w14:textId="725E8B74">
      <w:pPr>
        <w:pStyle w:val="ListParagraph"/>
        <w:numPr>
          <w:ilvl w:val="0"/>
          <w:numId w:val="35"/>
        </w:numPr>
        <w:rPr>
          <w:b/>
          <w:bCs/>
          <w:lang w:val="en-GB" w:eastAsia="x-none"/>
        </w:rPr>
      </w:pPr>
      <w:r>
        <w:rPr>
          <w:b/>
          <w:bCs/>
          <w:lang w:val="en-GB" w:eastAsia="x-none"/>
        </w:rPr>
        <w:t>Parameters re</w:t>
      </w:r>
      <w:r w:rsidR="00E975A4">
        <w:rPr>
          <w:b/>
          <w:bCs/>
          <w:lang w:val="en-GB" w:eastAsia="x-none"/>
        </w:rPr>
        <w:t>lated to UE processing can follow</w:t>
      </w:r>
      <w:r w:rsidR="00E0370C">
        <w:rPr>
          <w:b/>
          <w:bCs/>
          <w:lang w:val="en-GB" w:eastAsia="x-none"/>
        </w:rPr>
        <w:t xml:space="preserve"> </w:t>
      </w:r>
      <w:r w:rsidR="00F544CC">
        <w:rPr>
          <w:b/>
          <w:bCs/>
          <w:lang w:val="en-GB" w:eastAsia="x-none"/>
        </w:rPr>
        <w:t>reference configuration</w:t>
      </w:r>
      <w:r w:rsidR="003E1775">
        <w:rPr>
          <w:b/>
          <w:bCs/>
          <w:lang w:val="en-GB" w:eastAsia="x-none"/>
        </w:rPr>
        <w:t xml:space="preserve"> in T</w:t>
      </w:r>
      <w:r w:rsidR="00514B19">
        <w:rPr>
          <w:b/>
          <w:bCs/>
          <w:lang w:val="en-GB" w:eastAsia="x-none"/>
        </w:rPr>
        <w:t>R</w:t>
      </w:r>
      <w:r w:rsidR="003E1775">
        <w:rPr>
          <w:b/>
          <w:bCs/>
          <w:lang w:val="en-GB" w:eastAsia="x-none"/>
        </w:rPr>
        <w:t xml:space="preserve"> 38.840 for UE power consumption evaluation, if needed</w:t>
      </w:r>
      <w:r w:rsidR="00C53588">
        <w:rPr>
          <w:b/>
          <w:bCs/>
          <w:lang w:val="en-GB" w:eastAsia="x-none"/>
        </w:rPr>
        <w:t>.</w:t>
      </w:r>
    </w:p>
    <w:p w:rsidRPr="00DD4DC7" w:rsidR="00DD4DC7" w:rsidP="00DD4DC7" w:rsidRDefault="00DD4DC7" w14:paraId="37F44B41" w14:textId="77777777">
      <w:pPr>
        <w:rPr>
          <w:lang w:val="en-GB" w:eastAsia="x-none"/>
        </w:rPr>
      </w:pPr>
    </w:p>
    <w:p w:rsidR="00C50461" w:rsidP="00C50461" w:rsidRDefault="00C50461" w14:paraId="40819F79" w14:textId="0679E8F2">
      <w:pPr>
        <w:pStyle w:val="Heading2"/>
      </w:pPr>
      <w:r>
        <w:t>Scaling of energy consumption model</w:t>
      </w:r>
    </w:p>
    <w:p w:rsidR="007E0305" w:rsidP="00F80FA9" w:rsidRDefault="007E0305" w14:paraId="16520FEB" w14:textId="6C81FC72">
      <w:pPr>
        <w:rPr>
          <w:lang w:val="en-GB" w:eastAsia="x-none"/>
        </w:rPr>
      </w:pPr>
      <w:r w:rsidRPr="007E0305">
        <w:rPr>
          <w:lang w:val="en-GB" w:eastAsia="x-none"/>
        </w:rPr>
        <w:t xml:space="preserve">The </w:t>
      </w:r>
      <w:r>
        <w:rPr>
          <w:lang w:val="en-GB" w:eastAsia="x-none"/>
        </w:rPr>
        <w:t xml:space="preserve">energy consumption model presented in Table 4 and 5 is based on reference configuration. Following similar approaches as adopted in TR 38.840 </w:t>
      </w:r>
      <w:r w:rsidR="00EC768B">
        <w:rPr>
          <w:lang w:val="en-GB" w:eastAsia="x-none"/>
        </w:rPr>
        <w:t>to obtain power values for other configuration based on scaling, we suggest the following scaling relationship</w:t>
      </w:r>
      <w:r w:rsidR="00607007">
        <w:rPr>
          <w:lang w:val="en-GB" w:eastAsia="x-none"/>
        </w:rPr>
        <w:t>.</w:t>
      </w:r>
    </w:p>
    <w:p w:rsidRPr="00C023E4" w:rsidR="00EC768B" w:rsidP="00EA6DEA" w:rsidRDefault="00607007" w14:paraId="565AC37A" w14:textId="5EC76D1A">
      <w:pPr>
        <w:jc w:val="center"/>
        <w:rPr>
          <w:i/>
          <w:lang w:val="en-GB" w:eastAsia="x-none"/>
        </w:rPr>
      </w:pPr>
      <w:r w:rsidRPr="00C74E8B">
        <w:rPr>
          <w:i/>
          <w:iCs/>
          <w:lang w:val="en-GB" w:eastAsia="x-none"/>
        </w:rPr>
        <w:t xml:space="preserve">Table </w:t>
      </w:r>
      <w:r w:rsidR="00D17DDC">
        <w:rPr>
          <w:i/>
          <w:iCs/>
          <w:lang w:val="en-GB" w:eastAsia="x-none"/>
        </w:rPr>
        <w:t>9</w:t>
      </w:r>
      <w:r w:rsidRPr="00C023E4">
        <w:rPr>
          <w:i/>
          <w:lang w:val="en-GB" w:eastAsia="x-none"/>
        </w:rPr>
        <w:t>: Power scaling model</w:t>
      </w:r>
    </w:p>
    <w:tbl>
      <w:tblPr>
        <w:tblStyle w:val="TableGrid"/>
        <w:tblW w:w="0" w:type="auto"/>
        <w:tblLook w:val="04A0" w:firstRow="1" w:lastRow="0" w:firstColumn="1" w:lastColumn="0" w:noHBand="0" w:noVBand="1"/>
      </w:tblPr>
      <w:tblGrid>
        <w:gridCol w:w="3320"/>
        <w:gridCol w:w="3605"/>
        <w:gridCol w:w="3037"/>
      </w:tblGrid>
      <w:tr w:rsidR="007E0305" w:rsidTr="00F46D91" w14:paraId="5C94F230" w14:textId="77777777">
        <w:tc>
          <w:tcPr>
            <w:tcW w:w="3320" w:type="dxa"/>
            <w:shd w:val="clear" w:color="auto" w:fill="F2F2F2" w:themeFill="background1" w:themeFillShade="F2"/>
          </w:tcPr>
          <w:p w:rsidR="007E0305" w:rsidP="00C74E8B" w:rsidRDefault="007E0305" w14:paraId="1A5EAFF1" w14:textId="23B15E95">
            <w:pPr>
              <w:spacing w:before="60" w:after="60" w:line="240" w:lineRule="auto"/>
              <w:rPr>
                <w:b/>
                <w:bCs/>
                <w:lang w:val="en-GB" w:eastAsia="x-none"/>
              </w:rPr>
            </w:pPr>
            <w:r>
              <w:rPr>
                <w:b/>
                <w:bCs/>
                <w:lang w:val="en-GB" w:eastAsia="x-none"/>
              </w:rPr>
              <w:t>Sc</w:t>
            </w:r>
            <w:r w:rsidR="00EC768B">
              <w:rPr>
                <w:b/>
                <w:bCs/>
                <w:lang w:val="en-GB" w:eastAsia="x-none"/>
              </w:rPr>
              <w:t>a</w:t>
            </w:r>
            <w:r>
              <w:rPr>
                <w:b/>
                <w:bCs/>
                <w:lang w:val="en-GB" w:eastAsia="x-none"/>
              </w:rPr>
              <w:t>ling</w:t>
            </w:r>
            <w:r w:rsidR="00EC768B">
              <w:rPr>
                <w:b/>
                <w:bCs/>
                <w:lang w:val="en-GB" w:eastAsia="x-none"/>
              </w:rPr>
              <w:t xml:space="preserve"> </w:t>
            </w:r>
            <w:r w:rsidR="00A7422E">
              <w:rPr>
                <w:b/>
                <w:bCs/>
                <w:lang w:val="en-GB" w:eastAsia="x-none"/>
              </w:rPr>
              <w:t>Cases</w:t>
            </w:r>
            <w:r>
              <w:rPr>
                <w:b/>
                <w:bCs/>
                <w:lang w:val="en-GB" w:eastAsia="x-none"/>
              </w:rPr>
              <w:t xml:space="preserve"> </w:t>
            </w:r>
          </w:p>
        </w:tc>
        <w:tc>
          <w:tcPr>
            <w:tcW w:w="3605" w:type="dxa"/>
            <w:shd w:val="clear" w:color="auto" w:fill="F2F2F2" w:themeFill="background1" w:themeFillShade="F2"/>
          </w:tcPr>
          <w:p w:rsidR="007E0305" w:rsidP="00C74E8B" w:rsidRDefault="00B3388C" w14:paraId="3D9073E9" w14:textId="66862F53">
            <w:pPr>
              <w:spacing w:before="60" w:after="60" w:line="240" w:lineRule="auto"/>
              <w:rPr>
                <w:b/>
                <w:bCs/>
                <w:lang w:val="en-GB" w:eastAsia="x-none"/>
              </w:rPr>
            </w:pPr>
            <w:r>
              <w:rPr>
                <w:b/>
                <w:bCs/>
                <w:lang w:val="en-GB" w:eastAsia="x-none"/>
              </w:rPr>
              <w:t>Scaling for FR1</w:t>
            </w:r>
          </w:p>
        </w:tc>
        <w:tc>
          <w:tcPr>
            <w:tcW w:w="3037" w:type="dxa"/>
            <w:shd w:val="clear" w:color="auto" w:fill="F2F2F2" w:themeFill="background1" w:themeFillShade="F2"/>
          </w:tcPr>
          <w:p w:rsidR="007E0305" w:rsidP="00C74E8B" w:rsidRDefault="003A7FD4" w14:paraId="69BB96CC" w14:textId="44D28202">
            <w:pPr>
              <w:spacing w:before="60" w:after="60" w:line="240" w:lineRule="auto"/>
              <w:rPr>
                <w:b/>
                <w:bCs/>
                <w:lang w:val="en-GB" w:eastAsia="x-none"/>
              </w:rPr>
            </w:pPr>
            <w:r>
              <w:rPr>
                <w:b/>
                <w:bCs/>
                <w:lang w:val="en-GB" w:eastAsia="x-none"/>
              </w:rPr>
              <w:t>Notes</w:t>
            </w:r>
          </w:p>
        </w:tc>
      </w:tr>
      <w:tr w:rsidR="007E0305" w:rsidTr="00F46D91" w14:paraId="79049DAC" w14:textId="77777777">
        <w:tc>
          <w:tcPr>
            <w:tcW w:w="3320" w:type="dxa"/>
          </w:tcPr>
          <w:p w:rsidRPr="00EC768B" w:rsidR="007E0305" w:rsidP="00C74E8B" w:rsidRDefault="00BC1868" w14:paraId="591C12B9" w14:textId="5AD24E0F">
            <w:pPr>
              <w:spacing w:before="60" w:after="60" w:line="240" w:lineRule="auto"/>
              <w:rPr>
                <w:lang w:val="en-GB" w:eastAsia="x-none"/>
              </w:rPr>
            </w:pPr>
            <w:r>
              <w:rPr>
                <w:lang w:val="en-GB" w:eastAsia="x-none"/>
              </w:rPr>
              <w:t>BW</w:t>
            </w:r>
            <w:r w:rsidRPr="00EC768B" w:rsidR="00EC768B">
              <w:rPr>
                <w:lang w:val="en-GB" w:eastAsia="x-none"/>
              </w:rPr>
              <w:t>(DL)</w:t>
            </w:r>
          </w:p>
        </w:tc>
        <w:tc>
          <w:tcPr>
            <w:tcW w:w="3605" w:type="dxa"/>
          </w:tcPr>
          <w:p w:rsidR="007E0305" w:rsidP="00C74E8B" w:rsidRDefault="00EC768B" w14:paraId="0509E428" w14:textId="19FFA354">
            <w:pPr>
              <w:spacing w:before="60" w:after="60" w:line="240" w:lineRule="auto"/>
              <w:rPr>
                <w:lang w:val="en-GB" w:eastAsia="x-none"/>
              </w:rPr>
            </w:pPr>
            <w:r w:rsidRPr="00EC768B">
              <w:rPr>
                <w:lang w:val="en-GB" w:eastAsia="x-none"/>
              </w:rPr>
              <w:t xml:space="preserve">Scaling of </w:t>
            </w:r>
            <w:r w:rsidRPr="00C74E8B">
              <w:rPr>
                <w:b/>
                <w:bCs/>
                <w:i/>
                <w:iCs/>
                <w:lang w:val="en-GB" w:eastAsia="x-none"/>
              </w:rPr>
              <w:t>X</w:t>
            </w:r>
            <w:r w:rsidRPr="00EC768B">
              <w:rPr>
                <w:lang w:val="en-GB" w:eastAsia="x-none"/>
              </w:rPr>
              <w:t xml:space="preserve"> MHz</w:t>
            </w:r>
            <w:r>
              <w:rPr>
                <w:lang w:val="en-GB" w:eastAsia="x-none"/>
              </w:rPr>
              <w:t xml:space="preserve"> = </w:t>
            </w:r>
            <w:r w:rsidR="00D17DDC">
              <w:rPr>
                <w:lang w:val="en-GB" w:eastAsia="x-none"/>
              </w:rPr>
              <w:t>[</w:t>
            </w:r>
            <w:r>
              <w:rPr>
                <w:lang w:val="en-GB" w:eastAsia="x-none"/>
              </w:rPr>
              <w:t>0.6</w:t>
            </w:r>
            <w:r w:rsidR="00D17DDC">
              <w:rPr>
                <w:lang w:val="en-GB" w:eastAsia="x-none"/>
              </w:rPr>
              <w:t>]</w:t>
            </w:r>
            <w:r>
              <w:rPr>
                <w:lang w:val="en-GB" w:eastAsia="x-none"/>
              </w:rPr>
              <w:t xml:space="preserve"> + </w:t>
            </w:r>
            <w:r w:rsidR="00D17DDC">
              <w:rPr>
                <w:lang w:val="en-GB" w:eastAsia="x-none"/>
              </w:rPr>
              <w:t>[</w:t>
            </w:r>
            <w:r>
              <w:rPr>
                <w:lang w:val="en-GB" w:eastAsia="x-none"/>
              </w:rPr>
              <w:t>0.4</w:t>
            </w:r>
            <w:r w:rsidR="00D17DDC">
              <w:rPr>
                <w:lang w:val="en-GB" w:eastAsia="x-none"/>
              </w:rPr>
              <w:t>]</w:t>
            </w:r>
            <w:r w:rsidR="002B60B7">
              <w:rPr>
                <w:rFonts w:ascii="Calibri" w:hAnsi="Calibri" w:cs="Calibri"/>
                <w:lang w:val="en-GB" w:eastAsia="x-none"/>
              </w:rPr>
              <w:t>·</w:t>
            </w:r>
            <w:r>
              <w:rPr>
                <w:lang w:val="en-GB" w:eastAsia="x-none"/>
              </w:rPr>
              <w:t xml:space="preserve"> </w:t>
            </w:r>
            <w:r w:rsidRPr="00C74E8B">
              <w:rPr>
                <w:b/>
                <w:bCs/>
                <w:i/>
                <w:iCs/>
                <w:lang w:val="en-GB" w:eastAsia="x-none"/>
              </w:rPr>
              <w:t>X</w:t>
            </w:r>
            <w:r>
              <w:rPr>
                <w:lang w:val="en-GB" w:eastAsia="x-none"/>
              </w:rPr>
              <w:t>/100</w:t>
            </w:r>
          </w:p>
          <w:p w:rsidRPr="00EC768B" w:rsidR="00EC768B" w:rsidP="00C74E8B" w:rsidRDefault="00EC768B" w14:paraId="250723A4" w14:textId="1E45F447">
            <w:pPr>
              <w:spacing w:before="60" w:after="60" w:line="240" w:lineRule="auto"/>
              <w:rPr>
                <w:lang w:val="en-GB" w:eastAsia="x-none"/>
              </w:rPr>
            </w:pPr>
            <w:r>
              <w:rPr>
                <w:lang w:val="en-GB" w:eastAsia="x-none"/>
              </w:rPr>
              <w:t xml:space="preserve">Valid </w:t>
            </w:r>
            <w:r w:rsidR="001957E3">
              <w:rPr>
                <w:lang w:val="en-GB" w:eastAsia="x-none"/>
              </w:rPr>
              <w:t xml:space="preserve">values </w:t>
            </w:r>
            <w:r>
              <w:rPr>
                <w:lang w:val="en-GB" w:eastAsia="x-none"/>
              </w:rPr>
              <w:t xml:space="preserve">for </w:t>
            </w:r>
            <w:r w:rsidRPr="00C74E8B">
              <w:rPr>
                <w:b/>
                <w:bCs/>
                <w:i/>
                <w:iCs/>
                <w:lang w:val="en-GB" w:eastAsia="x-none"/>
              </w:rPr>
              <w:t>X</w:t>
            </w:r>
            <w:r>
              <w:rPr>
                <w:lang w:val="en-GB" w:eastAsia="x-none"/>
              </w:rPr>
              <w:t xml:space="preserve"> = 5, 10, 20, 40, 80, 100</w:t>
            </w:r>
            <w:r w:rsidR="001957E3">
              <w:rPr>
                <w:lang w:val="en-GB" w:eastAsia="x-none"/>
              </w:rPr>
              <w:t xml:space="preserve"> </w:t>
            </w:r>
            <w:r>
              <w:rPr>
                <w:lang w:val="en-GB" w:eastAsia="x-none"/>
              </w:rPr>
              <w:t>MHz</w:t>
            </w:r>
          </w:p>
        </w:tc>
        <w:tc>
          <w:tcPr>
            <w:tcW w:w="3037" w:type="dxa"/>
          </w:tcPr>
          <w:p w:rsidR="007E0305" w:rsidP="00C74E8B" w:rsidRDefault="00EC768B" w14:paraId="2C2A9F81" w14:textId="77777777">
            <w:pPr>
              <w:spacing w:before="60" w:after="60" w:line="240" w:lineRule="auto"/>
              <w:rPr>
                <w:lang w:val="en-GB" w:eastAsia="x-none"/>
              </w:rPr>
            </w:pPr>
            <w:r>
              <w:rPr>
                <w:lang w:val="en-GB" w:eastAsia="x-none"/>
              </w:rPr>
              <w:t>It is assumed that PA efficiency is same when transmission power is scaled with BW.</w:t>
            </w:r>
          </w:p>
          <w:p w:rsidRPr="00EC768B" w:rsidR="008A376E" w:rsidP="00C74E8B" w:rsidRDefault="008A376E" w14:paraId="1DEF1BA7" w14:textId="4321291E">
            <w:pPr>
              <w:spacing w:before="60" w:after="60" w:line="240" w:lineRule="auto"/>
              <w:rPr>
                <w:lang w:val="en-GB" w:eastAsia="x-none"/>
              </w:rPr>
            </w:pPr>
            <w:r>
              <w:rPr>
                <w:lang w:val="en-GB" w:eastAsia="x-none"/>
              </w:rPr>
              <w:t xml:space="preserve">FFS: </w:t>
            </w:r>
            <w:r w:rsidR="00782F02">
              <w:rPr>
                <w:lang w:val="en-GB" w:eastAsia="x-none"/>
              </w:rPr>
              <w:t xml:space="preserve">how to factor PA efficiency and </w:t>
            </w:r>
            <w:r w:rsidR="006734C5">
              <w:rPr>
                <w:lang w:val="en-GB" w:eastAsia="x-none"/>
              </w:rPr>
              <w:t>further</w:t>
            </w:r>
            <w:r w:rsidR="00C37AD0">
              <w:rPr>
                <w:lang w:val="en-GB" w:eastAsia="x-none"/>
              </w:rPr>
              <w:t xml:space="preserve"> updates</w:t>
            </w:r>
            <w:r w:rsidR="006734C5">
              <w:rPr>
                <w:lang w:val="en-GB" w:eastAsia="x-none"/>
              </w:rPr>
              <w:t xml:space="preserve"> to </w:t>
            </w:r>
            <w:r w:rsidR="00C37AD0">
              <w:rPr>
                <w:lang w:val="en-GB" w:eastAsia="x-none"/>
              </w:rPr>
              <w:t xml:space="preserve">the </w:t>
            </w:r>
            <w:r w:rsidR="006734C5">
              <w:rPr>
                <w:lang w:val="en-GB" w:eastAsia="x-none"/>
              </w:rPr>
              <w:t>scaling equation.</w:t>
            </w:r>
          </w:p>
        </w:tc>
      </w:tr>
      <w:tr w:rsidR="007E0305" w:rsidTr="00F46D91" w14:paraId="077CAC03" w14:textId="77777777">
        <w:tc>
          <w:tcPr>
            <w:tcW w:w="3320" w:type="dxa"/>
          </w:tcPr>
          <w:p w:rsidRPr="00EC768B" w:rsidR="007E0305" w:rsidP="0088405C" w:rsidRDefault="00BC1868" w14:paraId="4121BEAE" w14:textId="718C40BA">
            <w:pPr>
              <w:spacing w:before="60" w:after="60" w:line="240" w:lineRule="auto"/>
              <w:rPr>
                <w:lang w:val="en-GB" w:eastAsia="x-none"/>
              </w:rPr>
            </w:pPr>
            <w:r>
              <w:rPr>
                <w:lang w:val="en-GB" w:eastAsia="x-none"/>
              </w:rPr>
              <w:t>BW</w:t>
            </w:r>
            <w:r w:rsidRPr="00EC768B">
              <w:rPr>
                <w:lang w:val="en-GB" w:eastAsia="x-none"/>
              </w:rPr>
              <w:t xml:space="preserve"> </w:t>
            </w:r>
            <w:r w:rsidRPr="00EC768B" w:rsidR="00EC768B">
              <w:rPr>
                <w:lang w:val="en-GB" w:eastAsia="x-none"/>
              </w:rPr>
              <w:t>(UL)</w:t>
            </w:r>
          </w:p>
        </w:tc>
        <w:tc>
          <w:tcPr>
            <w:tcW w:w="3605" w:type="dxa"/>
          </w:tcPr>
          <w:p w:rsidRPr="00EC768B" w:rsidR="007E0305" w:rsidP="0088405C" w:rsidRDefault="00EC768B" w14:paraId="469CE1F7" w14:textId="673AD1D1">
            <w:pPr>
              <w:spacing w:before="60" w:after="60" w:line="240" w:lineRule="auto"/>
              <w:rPr>
                <w:lang w:val="en-GB" w:eastAsia="x-none"/>
              </w:rPr>
            </w:pPr>
            <w:r>
              <w:rPr>
                <w:lang w:val="en-GB" w:eastAsia="x-none"/>
              </w:rPr>
              <w:t>None</w:t>
            </w:r>
          </w:p>
        </w:tc>
        <w:tc>
          <w:tcPr>
            <w:tcW w:w="3037" w:type="dxa"/>
          </w:tcPr>
          <w:p w:rsidRPr="00EC768B" w:rsidR="007E0305" w:rsidP="0088405C" w:rsidRDefault="007E0305" w14:paraId="0B95A8E2" w14:textId="77777777">
            <w:pPr>
              <w:spacing w:before="60" w:after="60" w:line="240" w:lineRule="auto"/>
              <w:rPr>
                <w:lang w:val="en-GB" w:eastAsia="x-none"/>
              </w:rPr>
            </w:pPr>
          </w:p>
        </w:tc>
      </w:tr>
      <w:tr w:rsidRPr="0088405C" w:rsidR="007E0305" w:rsidTr="00F46D91" w14:paraId="19E7314D" w14:textId="77777777">
        <w:tc>
          <w:tcPr>
            <w:tcW w:w="3320" w:type="dxa"/>
          </w:tcPr>
          <w:p w:rsidRPr="00EC768B" w:rsidR="007E0305" w:rsidP="0088405C" w:rsidRDefault="00EC768B" w14:paraId="54DFB49F" w14:textId="6D241A85">
            <w:pPr>
              <w:spacing w:before="60" w:after="60" w:line="240" w:lineRule="auto"/>
              <w:rPr>
                <w:lang w:val="en-GB" w:eastAsia="x-none"/>
              </w:rPr>
            </w:pPr>
            <w:r>
              <w:rPr>
                <w:lang w:val="en-GB" w:eastAsia="x-none"/>
              </w:rPr>
              <w:t>CA (DL)</w:t>
            </w:r>
          </w:p>
        </w:tc>
        <w:tc>
          <w:tcPr>
            <w:tcW w:w="3605" w:type="dxa"/>
          </w:tcPr>
          <w:p w:rsidR="007E0305" w:rsidP="0088405C" w:rsidRDefault="00EC768B" w14:paraId="7D3B7DA4" w14:textId="0CAA98B2">
            <w:pPr>
              <w:spacing w:before="60" w:after="60" w:line="240" w:lineRule="auto"/>
              <w:rPr>
                <w:lang w:val="en-GB" w:eastAsia="x-none"/>
              </w:rPr>
            </w:pPr>
            <w:r>
              <w:rPr>
                <w:lang w:val="en-GB" w:eastAsia="x-none"/>
              </w:rPr>
              <w:t>2</w:t>
            </w:r>
            <w:r w:rsidR="00B543F0">
              <w:rPr>
                <w:lang w:val="en-GB" w:eastAsia="x-none"/>
              </w:rPr>
              <w:t xml:space="preserve"> </w:t>
            </w:r>
            <w:r>
              <w:rPr>
                <w:lang w:val="en-GB" w:eastAsia="x-none"/>
              </w:rPr>
              <w:t xml:space="preserve">CC = </w:t>
            </w:r>
            <w:r w:rsidR="00B543F0">
              <w:rPr>
                <w:lang w:val="en-GB" w:eastAsia="x-none"/>
              </w:rPr>
              <w:t>[</w:t>
            </w:r>
            <w:r>
              <w:rPr>
                <w:lang w:val="en-GB" w:eastAsia="x-none"/>
              </w:rPr>
              <w:t>1.3</w:t>
            </w:r>
            <w:r w:rsidR="00B543F0">
              <w:rPr>
                <w:lang w:val="en-GB" w:eastAsia="x-none"/>
              </w:rPr>
              <w:t>]</w:t>
            </w:r>
            <w:r>
              <w:rPr>
                <w:lang w:val="en-GB" w:eastAsia="x-none"/>
              </w:rPr>
              <w:t>* 1CC</w:t>
            </w:r>
          </w:p>
          <w:p w:rsidRPr="00EC768B" w:rsidR="00EC768B" w:rsidP="0088405C" w:rsidRDefault="00EC768B" w14:paraId="2521272F" w14:textId="73F40229">
            <w:pPr>
              <w:spacing w:before="60" w:after="60" w:line="240" w:lineRule="auto"/>
              <w:rPr>
                <w:lang w:val="en-GB" w:eastAsia="x-none"/>
              </w:rPr>
            </w:pPr>
            <w:r>
              <w:rPr>
                <w:lang w:val="en-GB" w:eastAsia="x-none"/>
              </w:rPr>
              <w:t>4</w:t>
            </w:r>
            <w:r w:rsidR="00B543F0">
              <w:rPr>
                <w:lang w:val="en-GB" w:eastAsia="x-none"/>
              </w:rPr>
              <w:t xml:space="preserve"> </w:t>
            </w:r>
            <w:r>
              <w:rPr>
                <w:lang w:val="en-GB" w:eastAsia="x-none"/>
              </w:rPr>
              <w:t xml:space="preserve">CC = </w:t>
            </w:r>
            <w:r w:rsidR="00B543F0">
              <w:rPr>
                <w:lang w:val="en-GB" w:eastAsia="x-none"/>
              </w:rPr>
              <w:t>[</w:t>
            </w:r>
            <w:r>
              <w:rPr>
                <w:lang w:val="en-GB" w:eastAsia="x-none"/>
              </w:rPr>
              <w:t>2.6</w:t>
            </w:r>
            <w:r w:rsidR="00B543F0">
              <w:rPr>
                <w:lang w:val="en-GB" w:eastAsia="x-none"/>
              </w:rPr>
              <w:t>]</w:t>
            </w:r>
            <w:r>
              <w:rPr>
                <w:lang w:val="en-GB" w:eastAsia="x-none"/>
              </w:rPr>
              <w:t>* 1CC</w:t>
            </w:r>
          </w:p>
        </w:tc>
        <w:tc>
          <w:tcPr>
            <w:tcW w:w="3037" w:type="dxa"/>
          </w:tcPr>
          <w:p w:rsidRPr="00EC768B" w:rsidR="007E0305" w:rsidP="0088405C" w:rsidRDefault="0088405C" w14:paraId="03E8ED60" w14:textId="785FB002">
            <w:pPr>
              <w:spacing w:before="60" w:after="60" w:line="240" w:lineRule="auto"/>
              <w:rPr>
                <w:lang w:val="en-GB" w:eastAsia="x-none"/>
              </w:rPr>
            </w:pPr>
            <w:r>
              <w:rPr>
                <w:lang w:val="en-GB" w:eastAsia="x-none"/>
              </w:rPr>
              <w:t>FFS: w</w:t>
            </w:r>
            <w:r w:rsidRPr="0088405C" w:rsidR="00685559">
              <w:rPr>
                <w:lang w:val="en-GB" w:eastAsia="x-none"/>
              </w:rPr>
              <w:t>hether to have separate scaling for different BS categories</w:t>
            </w:r>
          </w:p>
        </w:tc>
      </w:tr>
      <w:tr w:rsidR="007E0305" w:rsidTr="00F46D91" w14:paraId="7EB50CC4" w14:textId="77777777">
        <w:tc>
          <w:tcPr>
            <w:tcW w:w="3320" w:type="dxa"/>
          </w:tcPr>
          <w:p w:rsidRPr="00EC768B" w:rsidR="007E0305" w:rsidP="00C74E8B" w:rsidRDefault="00EC768B" w14:paraId="555B1E01" w14:textId="35FCB8C9">
            <w:pPr>
              <w:spacing w:before="60" w:after="60" w:line="240" w:lineRule="auto"/>
              <w:rPr>
                <w:lang w:val="en-GB" w:eastAsia="x-none"/>
              </w:rPr>
            </w:pPr>
            <w:r>
              <w:rPr>
                <w:lang w:val="en-GB" w:eastAsia="x-none"/>
              </w:rPr>
              <w:t>CA (UL)</w:t>
            </w:r>
          </w:p>
        </w:tc>
        <w:tc>
          <w:tcPr>
            <w:tcW w:w="3605" w:type="dxa"/>
          </w:tcPr>
          <w:p w:rsidR="00685559" w:rsidP="00685559" w:rsidRDefault="00685559" w14:paraId="02E1FE7B" w14:textId="29B6805F">
            <w:pPr>
              <w:spacing w:before="60" w:after="60" w:line="240" w:lineRule="auto"/>
              <w:rPr>
                <w:lang w:val="en-GB" w:eastAsia="x-none"/>
              </w:rPr>
            </w:pPr>
            <w:r>
              <w:rPr>
                <w:lang w:val="en-GB" w:eastAsia="x-none"/>
              </w:rPr>
              <w:t>2 CC = [1.3]* 1CC</w:t>
            </w:r>
          </w:p>
          <w:p w:rsidRPr="00EC768B" w:rsidR="007E0305" w:rsidP="00C74E8B" w:rsidRDefault="00685559" w14:paraId="239AEDB2" w14:textId="32EC71E7">
            <w:pPr>
              <w:spacing w:before="60" w:after="60" w:line="240" w:lineRule="auto"/>
              <w:rPr>
                <w:lang w:val="en-GB" w:eastAsia="x-none"/>
              </w:rPr>
            </w:pPr>
            <w:r>
              <w:rPr>
                <w:lang w:val="en-GB" w:eastAsia="x-none"/>
              </w:rPr>
              <w:t>4 CC = [2.6]* 1CC</w:t>
            </w:r>
          </w:p>
        </w:tc>
        <w:tc>
          <w:tcPr>
            <w:tcW w:w="3037" w:type="dxa"/>
          </w:tcPr>
          <w:p w:rsidRPr="00EC768B" w:rsidR="007E0305" w:rsidP="00C74E8B" w:rsidRDefault="00B10EC2" w14:paraId="099D9DA2" w14:textId="528F9A20">
            <w:pPr>
              <w:spacing w:before="60" w:after="60" w:line="240" w:lineRule="auto"/>
              <w:rPr>
                <w:lang w:val="en-GB" w:eastAsia="x-none"/>
              </w:rPr>
            </w:pPr>
            <w:r>
              <w:rPr>
                <w:lang w:val="en-GB" w:eastAsia="x-none"/>
              </w:rPr>
              <w:t>FFS: w</w:t>
            </w:r>
            <w:r w:rsidRPr="0088405C">
              <w:rPr>
                <w:lang w:val="en-GB" w:eastAsia="x-none"/>
              </w:rPr>
              <w:t>hether to have separate scaling for different BS categories</w:t>
            </w:r>
          </w:p>
        </w:tc>
      </w:tr>
      <w:tr w:rsidR="00EC768B" w:rsidTr="00F46D91" w14:paraId="52CB4438" w14:textId="77777777">
        <w:tc>
          <w:tcPr>
            <w:tcW w:w="3320" w:type="dxa"/>
          </w:tcPr>
          <w:p w:rsidR="00EC768B" w:rsidP="00C74E8B" w:rsidRDefault="00EC768B" w14:paraId="13F338D8" w14:textId="2C2C1A52">
            <w:pPr>
              <w:spacing w:before="60" w:after="60" w:line="240" w:lineRule="auto"/>
              <w:rPr>
                <w:lang w:val="en-GB" w:eastAsia="x-none"/>
              </w:rPr>
            </w:pPr>
            <w:r>
              <w:rPr>
                <w:lang w:val="en-GB" w:eastAsia="x-none"/>
              </w:rPr>
              <w:t>Antenna Scaling (DL)</w:t>
            </w:r>
          </w:p>
        </w:tc>
        <w:tc>
          <w:tcPr>
            <w:tcW w:w="3605" w:type="dxa"/>
          </w:tcPr>
          <w:p w:rsidR="00EC768B" w:rsidP="00C74E8B" w:rsidRDefault="00EC768B" w14:paraId="17E62836" w14:textId="067C0D02">
            <w:pPr>
              <w:spacing w:before="60" w:after="60" w:line="240" w:lineRule="auto"/>
              <w:rPr>
                <w:lang w:val="en-GB" w:eastAsia="x-none"/>
              </w:rPr>
            </w:pPr>
            <w:r>
              <w:rPr>
                <w:lang w:val="en-GB" w:eastAsia="x-none"/>
              </w:rPr>
              <w:t xml:space="preserve">32 </w:t>
            </w:r>
            <w:proofErr w:type="spellStart"/>
            <w:r>
              <w:rPr>
                <w:lang w:val="en-GB" w:eastAsia="x-none"/>
              </w:rPr>
              <w:t>TxRU</w:t>
            </w:r>
            <w:proofErr w:type="spellEnd"/>
            <w:r>
              <w:rPr>
                <w:lang w:val="en-GB" w:eastAsia="x-none"/>
              </w:rPr>
              <w:t xml:space="preserve"> = </w:t>
            </w:r>
            <w:r w:rsidR="00063D8D">
              <w:rPr>
                <w:lang w:val="en-GB" w:eastAsia="x-none"/>
              </w:rPr>
              <w:t>[</w:t>
            </w:r>
            <w:r>
              <w:rPr>
                <w:lang w:val="en-GB" w:eastAsia="x-none"/>
              </w:rPr>
              <w:t>0.7</w:t>
            </w:r>
            <w:r w:rsidR="00063D8D">
              <w:rPr>
                <w:lang w:val="en-GB" w:eastAsia="x-none"/>
              </w:rPr>
              <w:t>]</w:t>
            </w:r>
            <w:r>
              <w:rPr>
                <w:lang w:val="en-GB" w:eastAsia="x-none"/>
              </w:rPr>
              <w:t xml:space="preserve"> * 64TxRU</w:t>
            </w:r>
          </w:p>
          <w:p w:rsidR="00EC768B" w:rsidP="00C74E8B" w:rsidRDefault="00EC768B" w14:paraId="74D86705" w14:textId="7FF0CD1E">
            <w:pPr>
              <w:spacing w:before="60" w:after="60" w:line="240" w:lineRule="auto"/>
              <w:rPr>
                <w:lang w:val="en-GB" w:eastAsia="x-none"/>
              </w:rPr>
            </w:pPr>
            <w:r>
              <w:rPr>
                <w:lang w:val="en-GB" w:eastAsia="x-none"/>
              </w:rPr>
              <w:t xml:space="preserve">16 </w:t>
            </w:r>
            <w:proofErr w:type="spellStart"/>
            <w:r>
              <w:rPr>
                <w:lang w:val="en-GB" w:eastAsia="x-none"/>
              </w:rPr>
              <w:t>TxRU</w:t>
            </w:r>
            <w:proofErr w:type="spellEnd"/>
            <w:r>
              <w:rPr>
                <w:lang w:val="en-GB" w:eastAsia="x-none"/>
              </w:rPr>
              <w:t xml:space="preserve"> = </w:t>
            </w:r>
            <w:r w:rsidR="00063D8D">
              <w:rPr>
                <w:lang w:val="en-GB" w:eastAsia="x-none"/>
              </w:rPr>
              <w:t>[</w:t>
            </w:r>
            <w:r>
              <w:rPr>
                <w:lang w:val="en-GB" w:eastAsia="x-none"/>
              </w:rPr>
              <w:t>0.5</w:t>
            </w:r>
            <w:r w:rsidR="00063D8D">
              <w:rPr>
                <w:lang w:val="en-GB" w:eastAsia="x-none"/>
              </w:rPr>
              <w:t>]</w:t>
            </w:r>
            <w:r>
              <w:rPr>
                <w:lang w:val="en-GB" w:eastAsia="x-none"/>
              </w:rPr>
              <w:t>* 64TxRU</w:t>
            </w:r>
          </w:p>
        </w:tc>
        <w:tc>
          <w:tcPr>
            <w:tcW w:w="3037" w:type="dxa"/>
          </w:tcPr>
          <w:p w:rsidRPr="00EC768B" w:rsidR="00EC768B" w:rsidP="00C74E8B" w:rsidRDefault="00EC768B" w14:paraId="2CF51FA2" w14:textId="77777777">
            <w:pPr>
              <w:spacing w:before="60" w:after="60" w:line="240" w:lineRule="auto"/>
              <w:rPr>
                <w:lang w:val="en-GB" w:eastAsia="x-none"/>
              </w:rPr>
            </w:pPr>
          </w:p>
        </w:tc>
      </w:tr>
      <w:tr w:rsidR="00EC768B" w:rsidTr="00F46D91" w14:paraId="6152BC3A" w14:textId="77777777">
        <w:tc>
          <w:tcPr>
            <w:tcW w:w="3320" w:type="dxa"/>
          </w:tcPr>
          <w:p w:rsidR="00EC768B" w:rsidP="00C74E8B" w:rsidRDefault="00EC768B" w14:paraId="14ADA947" w14:textId="35D152A0">
            <w:pPr>
              <w:spacing w:before="60" w:after="60" w:line="240" w:lineRule="auto"/>
              <w:rPr>
                <w:lang w:val="en-GB" w:eastAsia="x-none"/>
              </w:rPr>
            </w:pPr>
            <w:r>
              <w:rPr>
                <w:lang w:val="en-GB" w:eastAsia="x-none"/>
              </w:rPr>
              <w:t>Antenna Scaling (UL)</w:t>
            </w:r>
          </w:p>
        </w:tc>
        <w:tc>
          <w:tcPr>
            <w:tcW w:w="3605" w:type="dxa"/>
          </w:tcPr>
          <w:p w:rsidR="00EC768B" w:rsidP="00C74E8B" w:rsidRDefault="00EC768B" w14:paraId="6543C87B" w14:textId="1A034E42">
            <w:pPr>
              <w:spacing w:before="60" w:after="60" w:line="240" w:lineRule="auto"/>
              <w:rPr>
                <w:lang w:val="en-GB" w:eastAsia="x-none"/>
              </w:rPr>
            </w:pPr>
            <w:r>
              <w:rPr>
                <w:lang w:val="en-GB" w:eastAsia="x-none"/>
              </w:rPr>
              <w:t>None</w:t>
            </w:r>
          </w:p>
        </w:tc>
        <w:tc>
          <w:tcPr>
            <w:tcW w:w="3037" w:type="dxa"/>
          </w:tcPr>
          <w:p w:rsidRPr="00EC768B" w:rsidR="00EC768B" w:rsidP="00C74E8B" w:rsidRDefault="00EC768B" w14:paraId="746EFFA8" w14:textId="77777777">
            <w:pPr>
              <w:spacing w:before="60" w:after="60" w:line="240" w:lineRule="auto"/>
              <w:rPr>
                <w:lang w:val="en-GB" w:eastAsia="x-none"/>
              </w:rPr>
            </w:pPr>
          </w:p>
        </w:tc>
      </w:tr>
      <w:tr w:rsidR="0094297E" w:rsidTr="00F46D91" w14:paraId="0BA12775" w14:textId="77777777">
        <w:tc>
          <w:tcPr>
            <w:tcW w:w="3320" w:type="dxa"/>
          </w:tcPr>
          <w:p w:rsidR="0094297E" w:rsidP="00C74E8B" w:rsidRDefault="0094297E" w14:paraId="2556938A" w14:textId="206D1DD3">
            <w:pPr>
              <w:spacing w:before="60" w:after="60" w:line="240" w:lineRule="auto"/>
              <w:rPr>
                <w:lang w:val="en-GB" w:eastAsia="x-none"/>
              </w:rPr>
            </w:pPr>
            <w:r>
              <w:rPr>
                <w:lang w:val="en-GB" w:eastAsia="x-none"/>
              </w:rPr>
              <w:t>Short PUCCH</w:t>
            </w:r>
            <w:r w:rsidR="00865BA3">
              <w:rPr>
                <w:lang w:val="en-GB" w:eastAsia="x-none"/>
              </w:rPr>
              <w:t xml:space="preserve"> only</w:t>
            </w:r>
          </w:p>
        </w:tc>
        <w:tc>
          <w:tcPr>
            <w:tcW w:w="3605" w:type="dxa"/>
          </w:tcPr>
          <w:p w:rsidR="0094297E" w:rsidP="00C74E8B" w:rsidRDefault="008475BF" w14:paraId="0566ED8D" w14:textId="743868F2">
            <w:pPr>
              <w:spacing w:before="60" w:after="60" w:line="240" w:lineRule="auto"/>
              <w:rPr>
                <w:lang w:val="en-GB" w:eastAsia="x-none"/>
              </w:rPr>
            </w:pPr>
            <w:r>
              <w:rPr>
                <w:lang w:val="en-GB" w:eastAsia="x-none"/>
              </w:rPr>
              <w:t>[</w:t>
            </w:r>
            <w:r w:rsidR="0094297E">
              <w:rPr>
                <w:lang w:val="en-GB" w:eastAsia="x-none"/>
              </w:rPr>
              <w:t>0.3</w:t>
            </w:r>
            <w:r>
              <w:rPr>
                <w:lang w:val="en-GB" w:eastAsia="x-none"/>
              </w:rPr>
              <w:t xml:space="preserve">] </w:t>
            </w:r>
            <w:r w:rsidR="003A7FD4">
              <w:rPr>
                <w:lang w:val="en-GB" w:eastAsia="x-none"/>
              </w:rPr>
              <w:t>×</w:t>
            </w:r>
            <w:r w:rsidDel="008475BF" w:rsidR="0094297E">
              <w:rPr>
                <w:lang w:val="en-GB" w:eastAsia="x-none"/>
              </w:rPr>
              <w:t xml:space="preserve"> </w:t>
            </w:r>
            <w:r>
              <w:rPr>
                <w:lang w:val="en-GB" w:eastAsia="x-none"/>
              </w:rPr>
              <w:t xml:space="preserve">Power consumed by </w:t>
            </w:r>
            <w:r w:rsidR="0094297E">
              <w:rPr>
                <w:lang w:val="en-GB" w:eastAsia="x-none"/>
              </w:rPr>
              <w:t>UL Sequence detection/reception</w:t>
            </w:r>
            <w:r>
              <w:rPr>
                <w:lang w:val="en-GB" w:eastAsia="x-none"/>
              </w:rPr>
              <w:t xml:space="preserve"> state</w:t>
            </w:r>
          </w:p>
        </w:tc>
        <w:tc>
          <w:tcPr>
            <w:tcW w:w="3037" w:type="dxa"/>
          </w:tcPr>
          <w:p w:rsidRPr="00EC768B" w:rsidR="0094297E" w:rsidP="00C74E8B" w:rsidRDefault="0094297E" w14:paraId="58B3FA96" w14:textId="77777777">
            <w:pPr>
              <w:spacing w:before="60" w:after="60" w:line="240" w:lineRule="auto"/>
              <w:rPr>
                <w:lang w:val="en-GB" w:eastAsia="x-none"/>
              </w:rPr>
            </w:pPr>
          </w:p>
        </w:tc>
      </w:tr>
      <w:tr w:rsidR="004813C4" w:rsidTr="00F46D91" w14:paraId="283EE9D4" w14:textId="77777777">
        <w:tc>
          <w:tcPr>
            <w:tcW w:w="3320" w:type="dxa"/>
          </w:tcPr>
          <w:p w:rsidR="004813C4" w:rsidP="00C74E8B" w:rsidRDefault="004813C4" w14:paraId="2D899079" w14:textId="3484859E">
            <w:pPr>
              <w:spacing w:before="60" w:after="60" w:line="240" w:lineRule="auto"/>
              <w:rPr>
                <w:lang w:val="en-GB" w:eastAsia="x-none"/>
              </w:rPr>
            </w:pPr>
            <w:r>
              <w:rPr>
                <w:lang w:val="en-GB" w:eastAsia="x-none"/>
              </w:rPr>
              <w:t xml:space="preserve">SM1 for </w:t>
            </w:r>
            <w:r w:rsidRPr="004813C4">
              <w:rPr>
                <w:i/>
                <w:iCs/>
                <w:lang w:val="en-GB" w:eastAsia="x-none"/>
              </w:rPr>
              <w:t>N</w:t>
            </w:r>
            <w:r>
              <w:rPr>
                <w:lang w:val="en-GB" w:eastAsia="x-none"/>
              </w:rPr>
              <w:t xml:space="preserve"> TRP, CCs (with different RF)</w:t>
            </w:r>
          </w:p>
        </w:tc>
        <w:tc>
          <w:tcPr>
            <w:tcW w:w="3605" w:type="dxa"/>
          </w:tcPr>
          <w:p w:rsidR="004813C4" w:rsidP="00C74E8B" w:rsidRDefault="004813C4" w14:paraId="11782B0E" w14:textId="65239562">
            <w:pPr>
              <w:spacing w:before="60" w:after="60" w:line="240" w:lineRule="auto"/>
              <w:rPr>
                <w:lang w:val="en-GB" w:eastAsia="x-none"/>
              </w:rPr>
            </w:pPr>
            <w:r>
              <w:rPr>
                <w:lang w:val="en-GB" w:eastAsia="x-none"/>
              </w:rPr>
              <w:t xml:space="preserve">N </w:t>
            </w:r>
            <w:r w:rsidR="003A7FD4">
              <w:rPr>
                <w:lang w:val="en-GB" w:eastAsia="x-none"/>
              </w:rPr>
              <w:t>×</w:t>
            </w:r>
            <w:r>
              <w:rPr>
                <w:lang w:val="en-GB" w:eastAsia="x-none"/>
              </w:rPr>
              <w:t xml:space="preserve"> SM1 power</w:t>
            </w:r>
          </w:p>
        </w:tc>
        <w:tc>
          <w:tcPr>
            <w:tcW w:w="3037" w:type="dxa"/>
          </w:tcPr>
          <w:p w:rsidRPr="00EC768B" w:rsidR="004813C4" w:rsidP="00C74E8B" w:rsidRDefault="004813C4" w14:paraId="4A187B4C" w14:textId="45BC1479">
            <w:pPr>
              <w:spacing w:before="60" w:after="60" w:line="240" w:lineRule="auto"/>
              <w:rPr>
                <w:lang w:val="en-GB" w:eastAsia="x-none"/>
              </w:rPr>
            </w:pPr>
            <w:r>
              <w:rPr>
                <w:lang w:val="en-GB" w:eastAsia="x-none"/>
              </w:rPr>
              <w:t xml:space="preserve">RF at each TRP maybe independently switched on/off. Similarly, for inter-band CA, CCs can be independently switched on/off </w:t>
            </w:r>
          </w:p>
        </w:tc>
      </w:tr>
    </w:tbl>
    <w:p w:rsidR="009B50E8" w:rsidP="009B50E8" w:rsidRDefault="009B50E8" w14:paraId="796D70DD" w14:textId="77777777">
      <w:pPr>
        <w:rPr>
          <w:b/>
          <w:bCs/>
          <w:lang w:val="en-GB" w:eastAsia="x-none"/>
        </w:rPr>
      </w:pPr>
    </w:p>
    <w:p w:rsidR="009B50E8" w:rsidP="009B50E8" w:rsidRDefault="009B50E8" w14:paraId="768FD7B3" w14:textId="655F6BF6">
      <w:pPr>
        <w:rPr>
          <w:lang w:val="en-GB" w:eastAsia="x-none"/>
        </w:rPr>
      </w:pPr>
      <w:r>
        <w:rPr>
          <w:lang w:val="en-GB" w:eastAsia="x-none"/>
        </w:rPr>
        <w:t xml:space="preserve">For BS, </w:t>
      </w:r>
      <w:r w:rsidR="003D3EFC">
        <w:rPr>
          <w:lang w:val="en-GB" w:eastAsia="x-none"/>
        </w:rPr>
        <w:t xml:space="preserve">it may need to transmit and receive multiple signals/channels for multiple users at the same time. </w:t>
      </w:r>
      <w:r w:rsidR="00607061">
        <w:rPr>
          <w:lang w:val="en-GB" w:eastAsia="x-none"/>
        </w:rPr>
        <w:t xml:space="preserve">Additionally, TDD slots can be </w:t>
      </w:r>
      <w:r w:rsidR="00387F26">
        <w:rPr>
          <w:lang w:val="en-GB" w:eastAsia="x-none"/>
        </w:rPr>
        <w:t>further partitioned between DL and UL such that both DL and UL signal/channels exist in the same slot.</w:t>
      </w:r>
      <w:r w:rsidR="00F35510">
        <w:rPr>
          <w:lang w:val="en-GB" w:eastAsia="x-none"/>
        </w:rPr>
        <w:t xml:space="preserve"> Therefore</w:t>
      </w:r>
      <w:r w:rsidDel="00F35510">
        <w:rPr>
          <w:lang w:val="en-GB" w:eastAsia="x-none"/>
        </w:rPr>
        <w:t>, f</w:t>
      </w:r>
      <w:r>
        <w:rPr>
          <w:lang w:val="en-GB" w:eastAsia="x-none"/>
        </w:rPr>
        <w:t>or simplicity</w:t>
      </w:r>
      <w:r w:rsidR="00F35510">
        <w:rPr>
          <w:lang w:val="en-GB" w:eastAsia="x-none"/>
        </w:rPr>
        <w:t xml:space="preserve"> of the evaluations</w:t>
      </w:r>
      <w:r>
        <w:rPr>
          <w:lang w:val="en-GB" w:eastAsia="x-none"/>
        </w:rPr>
        <w:t xml:space="preserve">, we </w:t>
      </w:r>
      <w:r w:rsidR="00F35510">
        <w:rPr>
          <w:lang w:val="en-GB" w:eastAsia="x-none"/>
        </w:rPr>
        <w:t xml:space="preserve">additionally </w:t>
      </w:r>
      <w:r>
        <w:rPr>
          <w:lang w:val="en-GB" w:eastAsia="x-none"/>
        </w:rPr>
        <w:t>assume the following for power scaling relationship</w:t>
      </w:r>
      <w:r w:rsidR="00F35510">
        <w:rPr>
          <w:lang w:val="en-GB" w:eastAsia="x-none"/>
        </w:rPr>
        <w:t>:</w:t>
      </w:r>
    </w:p>
    <w:p w:rsidRPr="0094297E" w:rsidR="009B50E8" w:rsidP="009B50E8" w:rsidRDefault="009B50E8" w14:paraId="0752F354" w14:textId="77777777">
      <w:pPr>
        <w:pStyle w:val="ListParagraph"/>
        <w:numPr>
          <w:ilvl w:val="0"/>
          <w:numId w:val="28"/>
        </w:numPr>
        <w:rPr>
          <w:lang w:val="en-GB" w:eastAsia="x-none"/>
        </w:rPr>
      </w:pPr>
      <w:r w:rsidRPr="0094297E">
        <w:rPr>
          <w:rFonts w:ascii="TimesNewRomanPSMT" w:hAnsi="TimesNewRomanPSMT"/>
          <w:color w:val="000000"/>
        </w:rPr>
        <w:t>The slot-averaged power for "PDCCH+PDSCH+PUCCH" is same as "PDCCH</w:t>
      </w:r>
      <w:r>
        <w:rPr>
          <w:rFonts w:ascii="TimesNewRomanPSMT" w:hAnsi="TimesNewRomanPSMT"/>
          <w:color w:val="000000"/>
        </w:rPr>
        <w:t xml:space="preserve">, </w:t>
      </w:r>
      <w:r w:rsidRPr="0094297E">
        <w:rPr>
          <w:rFonts w:ascii="TimesNewRomanPSMT" w:hAnsi="TimesNewRomanPSMT"/>
          <w:color w:val="000000"/>
        </w:rPr>
        <w:t>PDSCH"</w:t>
      </w:r>
    </w:p>
    <w:p w:rsidRPr="004813C4" w:rsidR="009B50E8" w:rsidP="009B50E8" w:rsidRDefault="009B50E8" w14:paraId="144D9664" w14:textId="77777777">
      <w:pPr>
        <w:pStyle w:val="ListParagraph"/>
        <w:numPr>
          <w:ilvl w:val="0"/>
          <w:numId w:val="28"/>
        </w:numPr>
        <w:rPr>
          <w:lang w:val="en-GB" w:eastAsia="x-none"/>
        </w:rPr>
      </w:pPr>
      <w:r w:rsidRPr="0094297E">
        <w:rPr>
          <w:rFonts w:ascii="TimesNewRomanPSMT" w:hAnsi="TimesNewRomanPSMT"/>
          <w:color w:val="000000"/>
        </w:rPr>
        <w:t xml:space="preserve">The slot-averaged power for "PDSCH+PUCCH" </w:t>
      </w:r>
      <w:r>
        <w:rPr>
          <w:rFonts w:ascii="TimesNewRomanPSMT" w:hAnsi="TimesNewRomanPSMT"/>
          <w:color w:val="000000"/>
        </w:rPr>
        <w:t xml:space="preserve">or </w:t>
      </w:r>
      <w:r w:rsidRPr="0094297E">
        <w:rPr>
          <w:rFonts w:ascii="TimesNewRomanPSMT" w:hAnsi="TimesNewRomanPSMT"/>
          <w:color w:val="000000"/>
        </w:rPr>
        <w:t>"PD</w:t>
      </w:r>
      <w:r>
        <w:rPr>
          <w:rFonts w:ascii="TimesNewRomanPSMT" w:hAnsi="TimesNewRomanPSMT"/>
          <w:color w:val="000000"/>
        </w:rPr>
        <w:t>C</w:t>
      </w:r>
      <w:r w:rsidRPr="0094297E">
        <w:rPr>
          <w:rFonts w:ascii="TimesNewRomanPSMT" w:hAnsi="TimesNewRomanPSMT"/>
          <w:color w:val="000000"/>
        </w:rPr>
        <w:t>CH+PUCCH" is same as "PDCCH</w:t>
      </w:r>
      <w:r>
        <w:rPr>
          <w:rFonts w:ascii="TimesNewRomanPSMT" w:hAnsi="TimesNewRomanPSMT"/>
          <w:color w:val="000000"/>
        </w:rPr>
        <w:t xml:space="preserve">, </w:t>
      </w:r>
      <w:r w:rsidRPr="0094297E">
        <w:rPr>
          <w:rFonts w:ascii="TimesNewRomanPSMT" w:hAnsi="TimesNewRomanPSMT"/>
          <w:color w:val="000000"/>
        </w:rPr>
        <w:t>PDSCH"</w:t>
      </w:r>
    </w:p>
    <w:p w:rsidRPr="004813C4" w:rsidR="009B50E8" w:rsidP="009B50E8" w:rsidRDefault="009B50E8" w14:paraId="7F8F28A1" w14:textId="621D83C4">
      <w:pPr>
        <w:pStyle w:val="ListParagraph"/>
        <w:numPr>
          <w:ilvl w:val="0"/>
          <w:numId w:val="28"/>
        </w:numPr>
        <w:rPr>
          <w:lang w:val="en-GB" w:eastAsia="x-none"/>
        </w:rPr>
      </w:pPr>
      <w:r w:rsidRPr="0094297E">
        <w:rPr>
          <w:rFonts w:ascii="TimesNewRomanPSMT" w:hAnsi="TimesNewRomanPSMT"/>
          <w:color w:val="000000"/>
        </w:rPr>
        <w:t>The slot-averaged power for "PDSCH</w:t>
      </w:r>
      <w:r>
        <w:rPr>
          <w:rFonts w:ascii="TimesNewRomanPSMT" w:hAnsi="TimesNewRomanPSMT"/>
          <w:color w:val="000000"/>
        </w:rPr>
        <w:t>/PDCCH</w:t>
      </w:r>
      <w:r w:rsidRPr="0094297E">
        <w:rPr>
          <w:rFonts w:ascii="TimesNewRomanPSMT" w:hAnsi="TimesNewRomanPSMT"/>
          <w:color w:val="000000"/>
        </w:rPr>
        <w:t>+</w:t>
      </w:r>
      <w:r>
        <w:rPr>
          <w:rFonts w:ascii="TimesNewRomanPSMT" w:hAnsi="TimesNewRomanPSMT"/>
          <w:color w:val="000000"/>
        </w:rPr>
        <w:t>SSB</w:t>
      </w:r>
      <w:r w:rsidRPr="0094297E">
        <w:rPr>
          <w:rFonts w:ascii="TimesNewRomanPSMT" w:hAnsi="TimesNewRomanPSMT"/>
          <w:color w:val="000000"/>
        </w:rPr>
        <w:t xml:space="preserve">" is </w:t>
      </w:r>
      <w:r w:rsidR="004F3085">
        <w:rPr>
          <w:rFonts w:ascii="TimesNewRomanPSMT" w:hAnsi="TimesNewRomanPSMT"/>
          <w:color w:val="000000"/>
        </w:rPr>
        <w:t>[</w:t>
      </w:r>
      <w:r>
        <w:rPr>
          <w:rFonts w:ascii="TimesNewRomanPSMT" w:hAnsi="TimesNewRomanPSMT"/>
          <w:color w:val="000000"/>
        </w:rPr>
        <w:t>0.85</w:t>
      </w:r>
      <w:r w:rsidR="004F3085">
        <w:rPr>
          <w:rFonts w:ascii="TimesNewRomanPSMT" w:hAnsi="TimesNewRomanPSMT"/>
          <w:color w:val="000000"/>
        </w:rPr>
        <w:t>]</w:t>
      </w:r>
      <w:r>
        <w:rPr>
          <w:rFonts w:ascii="TimesNewRomanPSMT" w:hAnsi="TimesNewRomanPSMT"/>
          <w:color w:val="000000"/>
        </w:rPr>
        <w:t xml:space="preserve"> * (</w:t>
      </w:r>
      <w:r w:rsidR="004F3085">
        <w:rPr>
          <w:rFonts w:ascii="TimesNewRomanPSMT" w:hAnsi="TimesNewRomanPSMT"/>
          <w:color w:val="000000"/>
        </w:rPr>
        <w:t>[</w:t>
      </w:r>
      <w:r>
        <w:rPr>
          <w:rFonts w:ascii="TimesNewRomanPSMT" w:hAnsi="TimesNewRomanPSMT"/>
          <w:color w:val="000000"/>
        </w:rPr>
        <w:t>140</w:t>
      </w:r>
      <w:r w:rsidR="004F3085">
        <w:rPr>
          <w:rFonts w:ascii="TimesNewRomanPSMT" w:hAnsi="TimesNewRomanPSMT"/>
          <w:color w:val="000000"/>
        </w:rPr>
        <w:t>]</w:t>
      </w:r>
      <w:r>
        <w:rPr>
          <w:rFonts w:ascii="TimesNewRomanPSMT" w:hAnsi="TimesNewRomanPSMT"/>
          <w:color w:val="000000"/>
        </w:rPr>
        <w:t xml:space="preserve"> + </w:t>
      </w:r>
      <w:r w:rsidR="004F3085">
        <w:rPr>
          <w:rFonts w:ascii="TimesNewRomanPSMT" w:hAnsi="TimesNewRomanPSMT"/>
          <w:color w:val="000000"/>
        </w:rPr>
        <w:t>[</w:t>
      </w:r>
      <w:r>
        <w:rPr>
          <w:rFonts w:ascii="TimesNewRomanPSMT" w:hAnsi="TimesNewRomanPSMT"/>
          <w:color w:val="000000"/>
        </w:rPr>
        <w:t>80</w:t>
      </w:r>
      <w:r w:rsidR="004F3085">
        <w:rPr>
          <w:rFonts w:ascii="TimesNewRomanPSMT" w:hAnsi="TimesNewRomanPSMT"/>
          <w:color w:val="000000"/>
        </w:rPr>
        <w:t>]</w:t>
      </w:r>
      <w:r>
        <w:rPr>
          <w:rFonts w:ascii="TimesNewRomanPSMT" w:hAnsi="TimesNewRomanPSMT"/>
          <w:color w:val="000000"/>
        </w:rPr>
        <w:t>)</w:t>
      </w:r>
    </w:p>
    <w:p w:rsidRPr="0094297E" w:rsidR="00EB5C98" w:rsidP="009B50E8" w:rsidRDefault="00EB5C98" w14:paraId="159FE15B" w14:textId="77777777">
      <w:pPr>
        <w:pStyle w:val="ListParagraph"/>
        <w:ind w:left="771"/>
        <w:rPr>
          <w:lang w:val="en-GB" w:eastAsia="x-none"/>
        </w:rPr>
      </w:pPr>
    </w:p>
    <w:p w:rsidR="006B6E4E" w:rsidP="00F80FA9" w:rsidRDefault="00607007" w14:paraId="1A0485DE" w14:textId="3AD30016">
      <w:pPr>
        <w:rPr>
          <w:b/>
          <w:bCs/>
          <w:lang w:val="en-GB" w:eastAsia="x-none"/>
        </w:rPr>
      </w:pPr>
      <w:r>
        <w:rPr>
          <w:b/>
          <w:bCs/>
          <w:lang w:val="en-GB" w:eastAsia="x-none"/>
        </w:rPr>
        <w:t xml:space="preserve">Proposal </w:t>
      </w:r>
      <w:r w:rsidR="001335CB">
        <w:rPr>
          <w:b/>
          <w:bCs/>
          <w:lang w:val="en-GB" w:eastAsia="x-none"/>
        </w:rPr>
        <w:t>8</w:t>
      </w:r>
      <w:r>
        <w:rPr>
          <w:b/>
          <w:bCs/>
          <w:lang w:val="en-GB" w:eastAsia="x-none"/>
        </w:rPr>
        <w:t>:</w:t>
      </w:r>
    </w:p>
    <w:p w:rsidR="00607007" w:rsidP="006B6E4E" w:rsidRDefault="00607007" w14:paraId="5CA0CDDA" w14:textId="6D01A9E1">
      <w:pPr>
        <w:pStyle w:val="ListParagraph"/>
        <w:numPr>
          <w:ilvl w:val="0"/>
          <w:numId w:val="36"/>
        </w:numPr>
        <w:rPr>
          <w:b/>
          <w:bCs/>
          <w:lang w:val="en-GB" w:eastAsia="x-none"/>
        </w:rPr>
      </w:pPr>
      <w:r w:rsidRPr="00C74E8B">
        <w:rPr>
          <w:b/>
          <w:bCs/>
          <w:lang w:val="en-GB" w:eastAsia="x-none"/>
        </w:rPr>
        <w:t xml:space="preserve">Adopt the above scaling model in Table </w:t>
      </w:r>
      <w:r w:rsidRPr="00C74E8B" w:rsidR="00367518">
        <w:rPr>
          <w:b/>
          <w:bCs/>
          <w:lang w:val="en-GB" w:eastAsia="x-none"/>
        </w:rPr>
        <w:t>9</w:t>
      </w:r>
      <w:r w:rsidRPr="00C74E8B">
        <w:rPr>
          <w:b/>
          <w:bCs/>
          <w:lang w:val="en-GB" w:eastAsia="x-none"/>
        </w:rPr>
        <w:t>.</w:t>
      </w:r>
    </w:p>
    <w:p w:rsidR="006B6E4E" w:rsidP="006B6E4E" w:rsidRDefault="006B6E4E" w14:paraId="7933C266" w14:textId="36C373E4">
      <w:pPr>
        <w:pStyle w:val="ListParagraph"/>
        <w:numPr>
          <w:ilvl w:val="0"/>
          <w:numId w:val="36"/>
        </w:numPr>
        <w:rPr>
          <w:b/>
          <w:bCs/>
          <w:lang w:val="en-GB" w:eastAsia="x-none"/>
        </w:rPr>
      </w:pPr>
      <w:r>
        <w:rPr>
          <w:b/>
          <w:bCs/>
          <w:lang w:val="en-GB" w:eastAsia="x-none"/>
        </w:rPr>
        <w:t>Adopt the following additional scaling rules:</w:t>
      </w:r>
    </w:p>
    <w:p w:rsidRPr="00C74E8B" w:rsidR="006B6E4E" w:rsidP="00C74E8B" w:rsidRDefault="006B6E4E" w14:paraId="21173A82" w14:textId="77777777">
      <w:pPr>
        <w:pStyle w:val="ListParagraph"/>
        <w:numPr>
          <w:ilvl w:val="1"/>
          <w:numId w:val="36"/>
        </w:numPr>
        <w:rPr>
          <w:b/>
          <w:bCs/>
          <w:lang w:val="en-GB" w:eastAsia="x-none"/>
        </w:rPr>
      </w:pPr>
      <w:r w:rsidRPr="00C74E8B">
        <w:rPr>
          <w:rFonts w:hint="eastAsia" w:ascii="TimesNewRomanPSMT" w:hAnsi="TimesNewRomanPSMT"/>
          <w:b/>
          <w:bCs/>
          <w:color w:val="000000"/>
        </w:rPr>
        <w:t>The slot-averaged power for "PDCCH+PDSCH+PUCCH" is same as "PDCCH, PDSCH"</w:t>
      </w:r>
    </w:p>
    <w:p w:rsidRPr="00C74E8B" w:rsidR="006B6E4E" w:rsidP="00C74E8B" w:rsidRDefault="006B6E4E" w14:paraId="132C40B5" w14:textId="77777777">
      <w:pPr>
        <w:pStyle w:val="ListParagraph"/>
        <w:numPr>
          <w:ilvl w:val="1"/>
          <w:numId w:val="36"/>
        </w:numPr>
        <w:rPr>
          <w:b/>
          <w:bCs/>
          <w:lang w:val="en-GB" w:eastAsia="x-none"/>
        </w:rPr>
      </w:pPr>
      <w:r w:rsidRPr="00C74E8B">
        <w:rPr>
          <w:rFonts w:hint="eastAsia" w:ascii="TimesNewRomanPSMT" w:hAnsi="TimesNewRomanPSMT"/>
          <w:b/>
          <w:bCs/>
          <w:color w:val="000000"/>
        </w:rPr>
        <w:t>The slot-averaged power for "PDSCH+PUCCH" or "PDCCH+PUCCH" is same as "PDCCH, PDSCH"</w:t>
      </w:r>
    </w:p>
    <w:p w:rsidRPr="004813C4" w:rsidR="006B6E4E" w:rsidP="00C74E8B" w:rsidRDefault="006B6E4E" w14:paraId="23BB0B11" w14:textId="7AF6B541">
      <w:pPr>
        <w:pStyle w:val="ListParagraph"/>
        <w:numPr>
          <w:ilvl w:val="1"/>
          <w:numId w:val="36"/>
        </w:numPr>
        <w:rPr>
          <w:lang w:val="en-GB" w:eastAsia="x-none"/>
        </w:rPr>
      </w:pPr>
      <w:r w:rsidRPr="00C74E8B">
        <w:rPr>
          <w:rFonts w:hint="eastAsia" w:ascii="TimesNewRomanPSMT" w:hAnsi="TimesNewRomanPSMT"/>
          <w:b/>
          <w:bCs/>
          <w:color w:val="000000"/>
        </w:rPr>
        <w:t>The slot-averaged power for "PDSCH/PDCCH+SSB" is [0.85] * ([140] + [80])</w:t>
      </w:r>
    </w:p>
    <w:p w:rsidR="000A56F9" w:rsidP="00F80FA9" w:rsidRDefault="000A56F9" w14:paraId="3848F501" w14:textId="77777777">
      <w:pPr>
        <w:rPr>
          <w:lang w:val="en-GB" w:eastAsia="x-none"/>
        </w:rPr>
      </w:pPr>
    </w:p>
    <w:p w:rsidR="00BC766A" w:rsidP="00F80FA9" w:rsidRDefault="00607007" w14:paraId="472892DE" w14:textId="64B8E11A">
      <w:pPr>
        <w:rPr>
          <w:lang w:val="en-GB" w:eastAsia="x-none"/>
        </w:rPr>
      </w:pPr>
      <w:r w:rsidRPr="00607007">
        <w:rPr>
          <w:lang w:val="en-GB" w:eastAsia="x-none"/>
        </w:rPr>
        <w:t xml:space="preserve">One </w:t>
      </w:r>
      <w:r>
        <w:rPr>
          <w:lang w:val="en-GB" w:eastAsia="x-none"/>
        </w:rPr>
        <w:t xml:space="preserve">important element of BS energy consumption </w:t>
      </w:r>
      <w:r w:rsidR="005B1E0A">
        <w:rPr>
          <w:lang w:val="en-GB" w:eastAsia="x-none"/>
        </w:rPr>
        <w:t xml:space="preserve">during active state </w:t>
      </w:r>
      <w:r>
        <w:rPr>
          <w:lang w:val="en-GB" w:eastAsia="x-none"/>
        </w:rPr>
        <w:t>is PA efficiency</w:t>
      </w:r>
      <w:r w:rsidR="00D565E2">
        <w:rPr>
          <w:lang w:val="en-GB" w:eastAsia="x-none"/>
        </w:rPr>
        <w:t xml:space="preserve">. For </w:t>
      </w:r>
      <w:r w:rsidR="00AE6A9B">
        <w:rPr>
          <w:lang w:val="en-GB" w:eastAsia="x-none"/>
        </w:rPr>
        <w:t>wide area BSs, the PA and the antenna system is one of the biggest components</w:t>
      </w:r>
      <w:r w:rsidR="00372CBE">
        <w:rPr>
          <w:lang w:val="en-GB" w:eastAsia="x-none"/>
        </w:rPr>
        <w:t xml:space="preserve"> of power consumption. </w:t>
      </w:r>
      <w:r w:rsidR="00AF31FA">
        <w:rPr>
          <w:lang w:val="en-GB" w:eastAsia="x-none"/>
        </w:rPr>
        <w:t>T</w:t>
      </w:r>
      <w:r w:rsidR="00094310">
        <w:rPr>
          <w:lang w:val="en-GB" w:eastAsia="x-none"/>
        </w:rPr>
        <w:t>he operating power and mode of the PA and the antenna system</w:t>
      </w:r>
      <w:r w:rsidR="00AF31FA">
        <w:rPr>
          <w:lang w:val="en-GB" w:eastAsia="x-none"/>
        </w:rPr>
        <w:t xml:space="preserve"> can significantly </w:t>
      </w:r>
      <w:r>
        <w:rPr>
          <w:lang w:val="en-GB" w:eastAsia="x-none"/>
        </w:rPr>
        <w:t>impact the active power states</w:t>
      </w:r>
      <w:r w:rsidR="00AF31FA">
        <w:rPr>
          <w:lang w:val="en-GB" w:eastAsia="x-none"/>
        </w:rPr>
        <w:t xml:space="preserve">. For example, </w:t>
      </w:r>
      <w:r>
        <w:rPr>
          <w:lang w:val="en-GB" w:eastAsia="x-none"/>
        </w:rPr>
        <w:t xml:space="preserve">when BS is </w:t>
      </w:r>
      <w:r w:rsidR="003623CD">
        <w:rPr>
          <w:lang w:val="en-GB" w:eastAsia="x-none"/>
        </w:rPr>
        <w:t>transmitting in DL</w:t>
      </w:r>
      <w:r w:rsidR="00AF31FA">
        <w:rPr>
          <w:lang w:val="en-GB" w:eastAsia="x-none"/>
        </w:rPr>
        <w:t>,</w:t>
      </w:r>
      <w:r w:rsidR="003623CD">
        <w:rPr>
          <w:lang w:val="en-GB" w:eastAsia="x-none"/>
        </w:rPr>
        <w:t xml:space="preserve"> </w:t>
      </w:r>
      <w:r w:rsidR="00AF31FA">
        <w:rPr>
          <w:lang w:val="en-GB" w:eastAsia="x-none"/>
        </w:rPr>
        <w:t>d</w:t>
      </w:r>
      <w:r w:rsidR="003623CD">
        <w:rPr>
          <w:lang w:val="en-GB" w:eastAsia="x-none"/>
        </w:rPr>
        <w:t>ifferent PA efficiency level</w:t>
      </w:r>
      <w:r w:rsidR="00AF31FA">
        <w:rPr>
          <w:lang w:val="en-GB" w:eastAsia="x-none"/>
        </w:rPr>
        <w:t xml:space="preserve">s </w:t>
      </w:r>
      <w:r w:rsidR="004D43D4">
        <w:rPr>
          <w:lang w:val="en-GB" w:eastAsia="x-none"/>
        </w:rPr>
        <w:t xml:space="preserve">associated with </w:t>
      </w:r>
      <w:r w:rsidR="003623CD">
        <w:rPr>
          <w:lang w:val="en-GB" w:eastAsia="x-none"/>
        </w:rPr>
        <w:t>different output transmit power</w:t>
      </w:r>
      <w:r w:rsidR="004D43D4">
        <w:rPr>
          <w:lang w:val="en-GB" w:eastAsia="x-none"/>
        </w:rPr>
        <w:t xml:space="preserve"> can affect the total power consumption during active states</w:t>
      </w:r>
      <w:r w:rsidR="003623CD">
        <w:rPr>
          <w:lang w:val="en-GB" w:eastAsia="x-none"/>
        </w:rPr>
        <w:t xml:space="preserve">.  However, </w:t>
      </w:r>
      <w:r w:rsidR="009668F0">
        <w:rPr>
          <w:lang w:val="en-GB" w:eastAsia="x-none"/>
        </w:rPr>
        <w:t xml:space="preserve">we recognize that </w:t>
      </w:r>
      <w:r w:rsidR="003623CD">
        <w:rPr>
          <w:lang w:val="en-GB" w:eastAsia="x-none"/>
        </w:rPr>
        <w:t xml:space="preserve">more discussion </w:t>
      </w:r>
      <w:r w:rsidR="009668F0">
        <w:rPr>
          <w:lang w:val="en-GB" w:eastAsia="x-none"/>
        </w:rPr>
        <w:t xml:space="preserve">is </w:t>
      </w:r>
      <w:r w:rsidR="003623CD">
        <w:rPr>
          <w:lang w:val="en-GB" w:eastAsia="x-none"/>
        </w:rPr>
        <w:t xml:space="preserve">needed </w:t>
      </w:r>
      <w:r w:rsidR="009668F0">
        <w:rPr>
          <w:lang w:val="en-GB" w:eastAsia="x-none"/>
        </w:rPr>
        <w:t xml:space="preserve">on </w:t>
      </w:r>
      <w:r w:rsidR="003623CD">
        <w:rPr>
          <w:lang w:val="en-GB" w:eastAsia="x-none"/>
        </w:rPr>
        <w:t xml:space="preserve">whether to </w:t>
      </w:r>
      <w:r w:rsidR="009668F0">
        <w:rPr>
          <w:lang w:val="en-GB" w:eastAsia="x-none"/>
        </w:rPr>
        <w:t xml:space="preserve">model </w:t>
      </w:r>
      <w:r w:rsidR="003623CD">
        <w:rPr>
          <w:lang w:val="en-GB" w:eastAsia="x-none"/>
        </w:rPr>
        <w:t>PA efficiency aspect</w:t>
      </w:r>
      <w:r w:rsidR="009668F0">
        <w:rPr>
          <w:lang w:val="en-GB" w:eastAsia="x-none"/>
        </w:rPr>
        <w:t xml:space="preserve">s for </w:t>
      </w:r>
      <w:r w:rsidR="00111839">
        <w:rPr>
          <w:lang w:val="en-GB" w:eastAsia="x-none"/>
        </w:rPr>
        <w:t>active states</w:t>
      </w:r>
      <w:r w:rsidR="00BC766A">
        <w:rPr>
          <w:lang w:val="en-GB" w:eastAsia="x-none"/>
        </w:rPr>
        <w:t xml:space="preserve">. Some example of further discussion points </w:t>
      </w:r>
      <w:r w:rsidR="00F70E0D">
        <w:rPr>
          <w:lang w:val="en-GB" w:eastAsia="x-none"/>
        </w:rPr>
        <w:t>is</w:t>
      </w:r>
      <w:r w:rsidR="00BC766A">
        <w:rPr>
          <w:lang w:val="en-GB" w:eastAsia="x-none"/>
        </w:rPr>
        <w:t xml:space="preserve"> whether or not absorb the PA efficiency </w:t>
      </w:r>
      <w:r w:rsidR="003623CD">
        <w:rPr>
          <w:lang w:val="en-GB" w:eastAsia="x-none"/>
        </w:rPr>
        <w:t>as part of BW scaling or consider a separate scaling factor for DL active power states.</w:t>
      </w:r>
    </w:p>
    <w:p w:rsidR="003F5B24" w:rsidP="00F80FA9" w:rsidRDefault="00BC766A" w14:paraId="2F5614B0" w14:textId="5AB1480E">
      <w:pPr>
        <w:rPr>
          <w:lang w:val="en-GB" w:eastAsia="x-none"/>
        </w:rPr>
      </w:pPr>
      <w:r>
        <w:rPr>
          <w:lang w:val="en-GB" w:eastAsia="x-none"/>
        </w:rPr>
        <w:t xml:space="preserve">Another important aspect is consideration of </w:t>
      </w:r>
      <w:r w:rsidR="00FE6849">
        <w:rPr>
          <w:lang w:val="en-GB" w:eastAsia="x-none"/>
        </w:rPr>
        <w:t>changes of signal process flow/algorithms</w:t>
      </w:r>
      <w:r w:rsidR="003F5B24">
        <w:rPr>
          <w:lang w:val="en-GB" w:eastAsia="x-none"/>
        </w:rPr>
        <w:t xml:space="preserve"> during active state of the BS. As discussed in our companion contribution [2]</w:t>
      </w:r>
      <w:r w:rsidR="00CA2093">
        <w:rPr>
          <w:lang w:val="en-GB" w:eastAsia="x-none"/>
        </w:rPr>
        <w:t xml:space="preserve">, BS may consider utilizing different signal process flow/algorithms </w:t>
      </w:r>
      <w:r w:rsidR="008D199F">
        <w:rPr>
          <w:lang w:val="en-GB" w:eastAsia="x-none"/>
        </w:rPr>
        <w:t>when transmitting and receiving signals and channels at the cost of some performance degradation</w:t>
      </w:r>
      <w:r w:rsidR="00C53F53">
        <w:rPr>
          <w:lang w:val="en-GB" w:eastAsia="x-none"/>
        </w:rPr>
        <w:t xml:space="preserve">. For example, </w:t>
      </w:r>
      <w:r w:rsidR="005B18E6">
        <w:rPr>
          <w:lang w:val="en-GB" w:eastAsia="x-none"/>
        </w:rPr>
        <w:t>use of different digital pre-distortion (DPD)</w:t>
      </w:r>
      <w:r w:rsidR="000E75F7">
        <w:rPr>
          <w:lang w:val="en-GB" w:eastAsia="x-none"/>
        </w:rPr>
        <w:t xml:space="preserve"> levels or enabling/disabling of some filtering operations</w:t>
      </w:r>
      <w:r w:rsidR="00B92143">
        <w:rPr>
          <w:lang w:val="en-GB" w:eastAsia="x-none"/>
        </w:rPr>
        <w:t xml:space="preserve"> can impact the power consumption of the BS during active state. Such considerations of power consumption changes for active state</w:t>
      </w:r>
      <w:r w:rsidR="00F70E0D">
        <w:rPr>
          <w:lang w:val="en-GB" w:eastAsia="x-none"/>
        </w:rPr>
        <w:t xml:space="preserve"> </w:t>
      </w:r>
      <w:r w:rsidR="003A090C">
        <w:rPr>
          <w:lang w:val="en-GB" w:eastAsia="x-none"/>
        </w:rPr>
        <w:t>is</w:t>
      </w:r>
      <w:r w:rsidR="00F70E0D">
        <w:rPr>
          <w:lang w:val="en-GB" w:eastAsia="x-none"/>
        </w:rPr>
        <w:t xml:space="preserve"> needed.</w:t>
      </w:r>
    </w:p>
    <w:p w:rsidR="00F80FA9" w:rsidP="00F80FA9" w:rsidRDefault="00EC768B" w14:paraId="66F1B33D" w14:textId="4BB72947">
      <w:pPr>
        <w:rPr>
          <w:b/>
          <w:bCs/>
          <w:lang w:val="en-GB" w:eastAsia="x-none"/>
        </w:rPr>
      </w:pPr>
      <w:r w:rsidRPr="00EC768B">
        <w:rPr>
          <w:b/>
          <w:bCs/>
          <w:lang w:val="en-GB" w:eastAsia="x-none"/>
        </w:rPr>
        <w:t xml:space="preserve">Proposal </w:t>
      </w:r>
      <w:r w:rsidR="001335CB">
        <w:rPr>
          <w:b/>
          <w:bCs/>
          <w:lang w:val="en-GB" w:eastAsia="x-none"/>
        </w:rPr>
        <w:t>9</w:t>
      </w:r>
      <w:r w:rsidRPr="00EC768B">
        <w:rPr>
          <w:b/>
          <w:bCs/>
          <w:lang w:val="en-GB" w:eastAsia="x-none"/>
        </w:rPr>
        <w:t>: Further discuss whether to consider a</w:t>
      </w:r>
      <w:r w:rsidR="00607007">
        <w:rPr>
          <w:b/>
          <w:bCs/>
          <w:lang w:val="en-GB" w:eastAsia="x-none"/>
        </w:rPr>
        <w:t>n additional</w:t>
      </w:r>
      <w:r w:rsidRPr="00EC768B">
        <w:rPr>
          <w:b/>
          <w:bCs/>
          <w:lang w:val="en-GB" w:eastAsia="x-none"/>
        </w:rPr>
        <w:t xml:space="preserve"> scaling parameter for </w:t>
      </w:r>
      <w:r w:rsidR="003623CD">
        <w:rPr>
          <w:b/>
          <w:bCs/>
          <w:lang w:val="en-GB" w:eastAsia="x-none"/>
        </w:rPr>
        <w:t xml:space="preserve">DL </w:t>
      </w:r>
      <w:r w:rsidRPr="00EC768B">
        <w:rPr>
          <w:b/>
          <w:bCs/>
          <w:lang w:val="en-GB" w:eastAsia="x-none"/>
        </w:rPr>
        <w:t>active state power value</w:t>
      </w:r>
      <w:r w:rsidR="003623CD">
        <w:rPr>
          <w:b/>
          <w:bCs/>
          <w:lang w:val="en-GB" w:eastAsia="x-none"/>
        </w:rPr>
        <w:t>s</w:t>
      </w:r>
      <w:r w:rsidRPr="00EC768B">
        <w:rPr>
          <w:b/>
          <w:bCs/>
          <w:lang w:val="en-GB" w:eastAsia="x-none"/>
        </w:rPr>
        <w:t xml:space="preserve"> to take into account </w:t>
      </w:r>
      <w:r w:rsidR="00B779E9">
        <w:rPr>
          <w:b/>
          <w:bCs/>
          <w:lang w:val="en-GB" w:eastAsia="x-none"/>
        </w:rPr>
        <w:t>various</w:t>
      </w:r>
      <w:r w:rsidR="009176DA">
        <w:rPr>
          <w:b/>
          <w:bCs/>
          <w:lang w:val="en-GB" w:eastAsia="x-none"/>
        </w:rPr>
        <w:t xml:space="preserve"> aspects of BS implementation such as </w:t>
      </w:r>
      <w:r w:rsidRPr="00EC768B">
        <w:rPr>
          <w:b/>
          <w:bCs/>
          <w:lang w:val="en-GB" w:eastAsia="x-none"/>
        </w:rPr>
        <w:t xml:space="preserve">PA </w:t>
      </w:r>
      <w:r w:rsidR="009176DA">
        <w:rPr>
          <w:b/>
          <w:bCs/>
          <w:lang w:val="en-GB" w:eastAsia="x-none"/>
        </w:rPr>
        <w:t>e</w:t>
      </w:r>
      <w:r w:rsidRPr="00EC768B">
        <w:rPr>
          <w:b/>
          <w:bCs/>
          <w:lang w:val="en-GB" w:eastAsia="x-none"/>
        </w:rPr>
        <w:t>fficiency</w:t>
      </w:r>
      <w:r w:rsidR="00CE2204">
        <w:rPr>
          <w:b/>
          <w:bCs/>
          <w:lang w:val="en-GB" w:eastAsia="x-none"/>
        </w:rPr>
        <w:t xml:space="preserve"> and</w:t>
      </w:r>
      <w:r w:rsidR="009176DA">
        <w:rPr>
          <w:b/>
          <w:bCs/>
          <w:lang w:val="en-GB" w:eastAsia="x-none"/>
        </w:rPr>
        <w:t xml:space="preserve"> changes to signal processing flow and/or algorithms used during active state</w:t>
      </w:r>
      <w:r w:rsidRPr="00EC768B">
        <w:rPr>
          <w:b/>
          <w:bCs/>
          <w:lang w:val="en-GB" w:eastAsia="x-none"/>
        </w:rPr>
        <w:t>.</w:t>
      </w:r>
    </w:p>
    <w:p w:rsidR="00815013" w:rsidP="00F80FA9" w:rsidRDefault="00815013" w14:paraId="0C47E295" w14:textId="77777777">
      <w:pPr>
        <w:rPr>
          <w:b/>
          <w:bCs/>
          <w:lang w:val="en-GB" w:eastAsia="x-none"/>
        </w:rPr>
      </w:pPr>
    </w:p>
    <w:p w:rsidR="004F0ECB" w:rsidP="004F0ECB" w:rsidRDefault="004813C4" w14:paraId="4C3D14E0" w14:textId="50EB3552">
      <w:pPr>
        <w:pStyle w:val="Heading2"/>
      </w:pPr>
      <w:r>
        <w:t>KPIs</w:t>
      </w:r>
      <w:r w:rsidR="008D549A">
        <w:t xml:space="preserve">, Traffic Models, Evaluation assumptions </w:t>
      </w:r>
    </w:p>
    <w:p w:rsidR="008D549A" w:rsidP="004813C4" w:rsidRDefault="004813C4" w14:paraId="72143CB3" w14:textId="11B99BB6">
      <w:pPr>
        <w:rPr>
          <w:lang w:val="en-GB" w:eastAsia="x-none"/>
        </w:rPr>
      </w:pPr>
      <w:r>
        <w:rPr>
          <w:lang w:val="en-GB" w:eastAsia="x-none"/>
        </w:rPr>
        <w:t>To compute energy consumption of the NW</w:t>
      </w:r>
      <w:r w:rsidR="008D549A">
        <w:rPr>
          <w:lang w:val="en-GB" w:eastAsia="x-none"/>
        </w:rPr>
        <w:t xml:space="preserve"> and compare energy saving gain of different techniques</w:t>
      </w:r>
      <w:r>
        <w:rPr>
          <w:lang w:val="en-GB" w:eastAsia="x-none"/>
        </w:rPr>
        <w:t xml:space="preserve">, we think that </w:t>
      </w:r>
      <w:r w:rsidR="008D549A">
        <w:rPr>
          <w:lang w:val="en-GB" w:eastAsia="x-none"/>
        </w:rPr>
        <w:t xml:space="preserve">average energy consumption per slot can be considered as target KPI, based on the above model. </w:t>
      </w:r>
      <w:r w:rsidR="00C24DC3">
        <w:rPr>
          <w:lang w:val="en-GB" w:eastAsia="x-none"/>
        </w:rPr>
        <w:t>On the other hand</w:t>
      </w:r>
      <w:r w:rsidR="008D549A">
        <w:rPr>
          <w:lang w:val="en-GB" w:eastAsia="x-none"/>
        </w:rPr>
        <w:t xml:space="preserve">, </w:t>
      </w:r>
      <w:r w:rsidR="00C24DC3">
        <w:rPr>
          <w:lang w:val="en-GB" w:eastAsia="x-none"/>
        </w:rPr>
        <w:t xml:space="preserve">in order to </w:t>
      </w:r>
      <w:r w:rsidR="0080138E">
        <w:rPr>
          <w:lang w:val="en-GB" w:eastAsia="x-none"/>
        </w:rPr>
        <w:t>observe impact to the overall system performance and UE’s experience</w:t>
      </w:r>
      <w:r w:rsidR="009536DC">
        <w:rPr>
          <w:lang w:val="en-GB" w:eastAsia="x-none"/>
        </w:rPr>
        <w:t xml:space="preserve"> when energy saving techniques are adopted,</w:t>
      </w:r>
      <w:r w:rsidR="008D549A">
        <w:rPr>
          <w:lang w:val="en-GB" w:eastAsia="x-none"/>
        </w:rPr>
        <w:t xml:space="preserve"> we think the following KPIs are useful to be reported as part of the study to compare different energy saving techniques with respect to a baseline</w:t>
      </w:r>
      <w:r w:rsidR="007B1EC4">
        <w:rPr>
          <w:lang w:val="en-GB" w:eastAsia="x-none"/>
        </w:rPr>
        <w:t xml:space="preserve"> (e.g., </w:t>
      </w:r>
      <w:r w:rsidR="00DB42D4">
        <w:rPr>
          <w:lang w:val="en-GB" w:eastAsia="x-none"/>
        </w:rPr>
        <w:t>no sleep modes are assumed</w:t>
      </w:r>
      <w:r w:rsidR="007B1EC4">
        <w:rPr>
          <w:lang w:val="en-GB" w:eastAsia="x-none"/>
        </w:rPr>
        <w:t>) or legacy operations.</w:t>
      </w:r>
    </w:p>
    <w:p w:rsidR="00B909C4" w:rsidP="008D1CB3" w:rsidRDefault="008D549A" w14:paraId="42117649" w14:textId="69D380EA">
      <w:pPr>
        <w:pStyle w:val="ListParagraph"/>
        <w:numPr>
          <w:ilvl w:val="0"/>
          <w:numId w:val="29"/>
        </w:numPr>
        <w:rPr>
          <w:lang w:val="en-GB" w:eastAsia="x-none"/>
        </w:rPr>
      </w:pPr>
      <w:r>
        <w:rPr>
          <w:lang w:val="en-GB" w:eastAsia="x-none"/>
        </w:rPr>
        <w:t>System level network energy consumption (new KPI)</w:t>
      </w:r>
    </w:p>
    <w:p w:rsidR="008D549A" w:rsidP="008D549A" w:rsidRDefault="008D549A" w14:paraId="0A0F7214" w14:textId="0E64B85A">
      <w:pPr>
        <w:pStyle w:val="ListParagraph"/>
        <w:numPr>
          <w:ilvl w:val="0"/>
          <w:numId w:val="29"/>
        </w:numPr>
        <w:rPr>
          <w:lang w:val="en-GB" w:eastAsia="x-none"/>
        </w:rPr>
      </w:pPr>
      <w:r>
        <w:rPr>
          <w:lang w:val="en-GB" w:eastAsia="x-none"/>
        </w:rPr>
        <w:t>System capacity</w:t>
      </w:r>
    </w:p>
    <w:p w:rsidR="008D549A" w:rsidP="008D549A" w:rsidRDefault="008D549A" w14:paraId="49010CF7" w14:textId="6351A984">
      <w:pPr>
        <w:pStyle w:val="ListParagraph"/>
        <w:numPr>
          <w:ilvl w:val="0"/>
          <w:numId w:val="29"/>
        </w:numPr>
        <w:rPr>
          <w:lang w:val="en-GB" w:eastAsia="x-none"/>
        </w:rPr>
      </w:pPr>
      <w:r>
        <w:rPr>
          <w:lang w:val="en-GB" w:eastAsia="x-none"/>
        </w:rPr>
        <w:t>Scheduling delay</w:t>
      </w:r>
    </w:p>
    <w:p w:rsidR="008D549A" w:rsidP="008D549A" w:rsidRDefault="006606FD" w14:paraId="4EE1231D" w14:textId="019C91B1">
      <w:pPr>
        <w:pStyle w:val="ListParagraph"/>
        <w:numPr>
          <w:ilvl w:val="0"/>
          <w:numId w:val="29"/>
        </w:numPr>
        <w:rPr>
          <w:lang w:val="en-GB" w:eastAsia="x-none"/>
        </w:rPr>
      </w:pPr>
      <w:r>
        <w:rPr>
          <w:lang w:val="en-GB" w:eastAsia="x-none"/>
        </w:rPr>
        <w:t>A</w:t>
      </w:r>
      <w:r w:rsidR="008D549A">
        <w:rPr>
          <w:lang w:val="en-GB" w:eastAsia="x-none"/>
        </w:rPr>
        <w:t>ccess delay (if applicable)</w:t>
      </w:r>
    </w:p>
    <w:p w:rsidR="00DD5266" w:rsidP="00C74E8B" w:rsidRDefault="00DD5266" w14:paraId="4421B7BF" w14:textId="1CE5A65E">
      <w:pPr>
        <w:pStyle w:val="ListParagraph"/>
        <w:numPr>
          <w:ilvl w:val="1"/>
          <w:numId w:val="29"/>
        </w:numPr>
        <w:rPr>
          <w:lang w:val="en-GB" w:eastAsia="x-none"/>
        </w:rPr>
      </w:pPr>
      <w:r>
        <w:rPr>
          <w:lang w:val="en-GB" w:eastAsia="x-none"/>
        </w:rPr>
        <w:t>Access delay includes</w:t>
      </w:r>
      <w:r w:rsidR="006E2A35">
        <w:rPr>
          <w:lang w:val="en-GB" w:eastAsia="x-none"/>
        </w:rPr>
        <w:t xml:space="preserve"> time required for</w:t>
      </w:r>
      <w:r w:rsidR="00D42D28">
        <w:rPr>
          <w:lang w:val="en-GB" w:eastAsia="x-none"/>
        </w:rPr>
        <w:t xml:space="preserve"> UE to receive and transmit essential signals/channels, such as SSB, paging, PRACH, when </w:t>
      </w:r>
      <w:r w:rsidR="007F6217">
        <w:rPr>
          <w:lang w:val="en-GB" w:eastAsia="x-none"/>
        </w:rPr>
        <w:t xml:space="preserve">performing initial access, reconfiguration with sync, </w:t>
      </w:r>
      <w:r w:rsidR="00EB2DCF">
        <w:rPr>
          <w:lang w:val="en-GB" w:eastAsia="x-none"/>
        </w:rPr>
        <w:t>cell selection</w:t>
      </w:r>
      <w:r w:rsidR="00CF18C2">
        <w:rPr>
          <w:lang w:val="en-GB" w:eastAsia="x-none"/>
        </w:rPr>
        <w:t>/re-selection., etc.</w:t>
      </w:r>
    </w:p>
    <w:p w:rsidR="008D549A" w:rsidP="008D549A" w:rsidRDefault="008D549A" w14:paraId="62ED7974" w14:textId="753035DD">
      <w:pPr>
        <w:pStyle w:val="ListParagraph"/>
        <w:numPr>
          <w:ilvl w:val="0"/>
          <w:numId w:val="29"/>
        </w:numPr>
        <w:rPr>
          <w:lang w:val="en-GB" w:eastAsia="x-none"/>
        </w:rPr>
      </w:pPr>
      <w:r>
        <w:rPr>
          <w:lang w:val="en-GB" w:eastAsia="x-none"/>
        </w:rPr>
        <w:t>UPT</w:t>
      </w:r>
    </w:p>
    <w:p w:rsidR="008D549A" w:rsidP="008D549A" w:rsidRDefault="008D549A" w14:paraId="558F58D1" w14:textId="5DD16B2A">
      <w:pPr>
        <w:pStyle w:val="ListParagraph"/>
        <w:numPr>
          <w:ilvl w:val="0"/>
          <w:numId w:val="29"/>
        </w:numPr>
        <w:rPr>
          <w:lang w:val="en-GB" w:eastAsia="x-none"/>
        </w:rPr>
      </w:pPr>
      <w:r>
        <w:rPr>
          <w:lang w:val="en-GB" w:eastAsia="x-none"/>
        </w:rPr>
        <w:t>UE power consumption</w:t>
      </w:r>
    </w:p>
    <w:p w:rsidR="00A82D70" w:rsidP="008D549A" w:rsidRDefault="00A82D70" w14:paraId="40BFF699" w14:textId="21446DAD">
      <w:pPr>
        <w:rPr>
          <w:lang w:val="en-GB"/>
        </w:rPr>
      </w:pPr>
      <w:r>
        <w:rPr>
          <w:lang w:val="en-GB"/>
        </w:rPr>
        <w:t xml:space="preserve">For the system level network energy consumption KPI, </w:t>
      </w:r>
      <w:r w:rsidR="0032368A">
        <w:rPr>
          <w:lang w:val="en-GB"/>
        </w:rPr>
        <w:t>it would be</w:t>
      </w:r>
      <w:r w:rsidR="003A5C3F">
        <w:rPr>
          <w:lang w:val="en-GB"/>
        </w:rPr>
        <w:t xml:space="preserve"> </w:t>
      </w:r>
      <w:r w:rsidR="009765AC">
        <w:rPr>
          <w:lang w:val="en-GB"/>
        </w:rPr>
        <w:t xml:space="preserve">ideal if companies can also provide information on energy consumption of </w:t>
      </w:r>
      <w:r w:rsidR="006F5DB1">
        <w:rPr>
          <w:lang w:val="en-GB"/>
        </w:rPr>
        <w:t xml:space="preserve">different functionally split </w:t>
      </w:r>
      <w:r w:rsidR="00A9067A">
        <w:rPr>
          <w:lang w:val="en-GB"/>
        </w:rPr>
        <w:t>network components</w:t>
      </w:r>
      <w:r w:rsidR="001714AD">
        <w:rPr>
          <w:lang w:val="en-GB"/>
        </w:rPr>
        <w:t xml:space="preserve"> as well</w:t>
      </w:r>
      <w:r w:rsidR="00942983">
        <w:rPr>
          <w:lang w:val="en-GB"/>
        </w:rPr>
        <w:t xml:space="preserve"> if </w:t>
      </w:r>
      <w:r w:rsidR="00157BC8">
        <w:rPr>
          <w:lang w:val="en-GB"/>
        </w:rPr>
        <w:t>such modelling and assumptions were made</w:t>
      </w:r>
      <w:r w:rsidR="001714AD">
        <w:rPr>
          <w:lang w:val="en-GB"/>
        </w:rPr>
        <w:t>.</w:t>
      </w:r>
      <w:r w:rsidR="001B3800">
        <w:rPr>
          <w:lang w:val="en-GB"/>
        </w:rPr>
        <w:t xml:space="preserve"> At the very least some distinction may be needed to differentiate power consumed for core network upkeep operations versus power consumed by the BS equipment.</w:t>
      </w:r>
    </w:p>
    <w:p w:rsidR="008D549A" w:rsidP="008D549A" w:rsidRDefault="008D549A" w14:paraId="78BB2E28" w14:textId="5133869C">
      <w:pPr>
        <w:rPr>
          <w:lang w:val="en-GB"/>
        </w:rPr>
      </w:pPr>
      <w:r w:rsidRPr="502AC205">
        <w:rPr>
          <w:lang w:val="en-GB"/>
        </w:rPr>
        <w:t>For system level evaluations, we suggest to use the following traffic models as starting point</w:t>
      </w:r>
      <w:r w:rsidRPr="502AC205" w:rsidR="003623CD">
        <w:rPr>
          <w:lang w:val="en-GB"/>
        </w:rPr>
        <w:t>. Transmission modes can include both no DRX and CDRX configurations.</w:t>
      </w:r>
      <w:r w:rsidRPr="502AC205" w:rsidR="00ED15EB">
        <w:rPr>
          <w:lang w:val="en-GB"/>
        </w:rPr>
        <w:t xml:space="preserve"> For CDRX configurations, we suggest to use the configurations adopted in TR 38.840 as baseline.</w:t>
      </w:r>
    </w:p>
    <w:p w:rsidR="008D549A" w:rsidP="008D549A" w:rsidRDefault="008D549A" w14:paraId="7B92C2D2" w14:textId="65ED2400">
      <w:pPr>
        <w:pStyle w:val="ListParagraph"/>
        <w:numPr>
          <w:ilvl w:val="0"/>
          <w:numId w:val="31"/>
        </w:numPr>
        <w:rPr>
          <w:lang w:val="en-GB" w:eastAsia="x-none"/>
        </w:rPr>
      </w:pPr>
      <w:r>
        <w:rPr>
          <w:lang w:val="en-GB" w:eastAsia="x-none"/>
        </w:rPr>
        <w:t>FTP3</w:t>
      </w:r>
    </w:p>
    <w:p w:rsidR="008D549A" w:rsidP="008D549A" w:rsidRDefault="008D549A" w14:paraId="558B0477" w14:textId="3AC113C9">
      <w:pPr>
        <w:pStyle w:val="ListParagraph"/>
        <w:numPr>
          <w:ilvl w:val="1"/>
          <w:numId w:val="31"/>
        </w:numPr>
        <w:rPr>
          <w:lang w:val="en-GB" w:eastAsia="x-none"/>
        </w:rPr>
      </w:pPr>
      <w:r>
        <w:rPr>
          <w:lang w:val="en-GB" w:eastAsia="x-none"/>
        </w:rPr>
        <w:t>0.5Mbytes packet, 200ms mean IAT</w:t>
      </w:r>
    </w:p>
    <w:p w:rsidR="008D549A" w:rsidP="008D549A" w:rsidRDefault="008D549A" w14:paraId="1C20E21C" w14:textId="46FAE0FB">
      <w:pPr>
        <w:pStyle w:val="ListParagraph"/>
        <w:numPr>
          <w:ilvl w:val="0"/>
          <w:numId w:val="31"/>
        </w:numPr>
        <w:rPr>
          <w:lang w:val="en-GB" w:eastAsia="x-none"/>
        </w:rPr>
      </w:pPr>
      <w:r>
        <w:rPr>
          <w:lang w:val="en-GB" w:eastAsia="x-none"/>
        </w:rPr>
        <w:t>XR</w:t>
      </w:r>
    </w:p>
    <w:p w:rsidR="008D549A" w:rsidP="008D549A" w:rsidRDefault="008D549A" w14:paraId="2195D287" w14:textId="59D0B488">
      <w:pPr>
        <w:pStyle w:val="ListParagraph"/>
        <w:numPr>
          <w:ilvl w:val="1"/>
          <w:numId w:val="31"/>
        </w:numPr>
        <w:rPr>
          <w:lang w:val="en-GB" w:eastAsia="x-none"/>
        </w:rPr>
      </w:pPr>
      <w:r>
        <w:rPr>
          <w:lang w:val="en-GB" w:eastAsia="x-none"/>
        </w:rPr>
        <w:t>VR 30, 45 Mbps, at 60fps, PDB 10ms</w:t>
      </w:r>
    </w:p>
    <w:p w:rsidR="008D549A" w:rsidP="008D549A" w:rsidRDefault="008D549A" w14:paraId="39E39633" w14:textId="0A7E43C8">
      <w:pPr>
        <w:rPr>
          <w:lang w:val="en-GB" w:eastAsia="x-none"/>
        </w:rPr>
      </w:pPr>
      <w:r>
        <w:rPr>
          <w:lang w:val="en-GB" w:eastAsia="x-none"/>
        </w:rPr>
        <w:t>As per the guidelines</w:t>
      </w:r>
      <w:r w:rsidR="003D7183">
        <w:rPr>
          <w:lang w:val="en-GB" w:eastAsia="x-none"/>
        </w:rPr>
        <w:t>, we think the evaluations should consider different loading scenarios, such as</w:t>
      </w:r>
      <w:r w:rsidR="00BB1D59">
        <w:rPr>
          <w:lang w:val="en-GB" w:eastAsia="x-none"/>
        </w:rPr>
        <w:t xml:space="preserve"> follows</w:t>
      </w:r>
    </w:p>
    <w:p w:rsidR="003D7183" w:rsidP="003D7183" w:rsidRDefault="003D7183" w14:paraId="37D8E698" w14:textId="4936600F">
      <w:pPr>
        <w:pStyle w:val="ListParagraph"/>
        <w:numPr>
          <w:ilvl w:val="0"/>
          <w:numId w:val="32"/>
        </w:numPr>
        <w:rPr>
          <w:lang w:val="en-GB" w:eastAsia="x-none"/>
        </w:rPr>
      </w:pPr>
      <w:r>
        <w:rPr>
          <w:lang w:val="en-GB" w:eastAsia="x-none"/>
        </w:rPr>
        <w:t>Zero load: Only always-ON transmissions are made, e.g., SSB, SI</w:t>
      </w:r>
    </w:p>
    <w:p w:rsidR="003D7183" w:rsidP="003D7183" w:rsidRDefault="003D7183" w14:paraId="46100BB8" w14:textId="4AD21123">
      <w:pPr>
        <w:pStyle w:val="ListParagraph"/>
        <w:numPr>
          <w:ilvl w:val="1"/>
          <w:numId w:val="32"/>
        </w:numPr>
        <w:rPr>
          <w:lang w:val="en-GB" w:eastAsia="x-none"/>
        </w:rPr>
      </w:pPr>
      <w:r>
        <w:rPr>
          <w:lang w:val="en-GB" w:eastAsia="x-none"/>
        </w:rPr>
        <w:t>RU &lt; 5%</w:t>
      </w:r>
    </w:p>
    <w:p w:rsidR="003D7183" w:rsidP="003D7183" w:rsidRDefault="003D7183" w14:paraId="77E83AE9" w14:textId="52133136">
      <w:pPr>
        <w:pStyle w:val="ListParagraph"/>
        <w:numPr>
          <w:ilvl w:val="0"/>
          <w:numId w:val="32"/>
        </w:numPr>
        <w:rPr>
          <w:lang w:val="en-GB" w:eastAsia="x-none"/>
        </w:rPr>
      </w:pPr>
      <w:r>
        <w:rPr>
          <w:lang w:val="en-GB" w:eastAsia="x-none"/>
        </w:rPr>
        <w:t>Light load: 5%&lt; RU &lt; 25%</w:t>
      </w:r>
    </w:p>
    <w:p w:rsidR="003D7183" w:rsidP="003D7183" w:rsidRDefault="003D7183" w14:paraId="7DCDCBD5" w14:textId="10C24244">
      <w:pPr>
        <w:pStyle w:val="ListParagraph"/>
        <w:numPr>
          <w:ilvl w:val="0"/>
          <w:numId w:val="32"/>
        </w:numPr>
        <w:rPr>
          <w:lang w:val="en-GB" w:eastAsia="x-none"/>
        </w:rPr>
      </w:pPr>
      <w:r>
        <w:rPr>
          <w:lang w:val="en-GB" w:eastAsia="x-none"/>
        </w:rPr>
        <w:t>Medium load: 25%&lt; RU &lt; 50%</w:t>
      </w:r>
    </w:p>
    <w:p w:rsidRPr="003D7183" w:rsidR="003D7183" w:rsidP="003D7183" w:rsidRDefault="003D7183" w14:paraId="47B04998" w14:textId="69E83F05">
      <w:pPr>
        <w:rPr>
          <w:lang w:val="en-GB"/>
        </w:rPr>
      </w:pPr>
      <w:r w:rsidRPr="502AC205">
        <w:rPr>
          <w:lang w:val="en-GB"/>
        </w:rPr>
        <w:t xml:space="preserve">Regarding UE dropping, we think non-uniform UE dropping can be considered in addition to uniform UE dropping to observe switching on/off some of the cell nodes, whenever possible. Deployment scenarios </w:t>
      </w:r>
      <w:r w:rsidR="00901CD0">
        <w:rPr>
          <w:lang w:val="en-GB"/>
        </w:rPr>
        <w:t xml:space="preserve">can be chosen </w:t>
      </w:r>
      <w:r w:rsidR="00427650">
        <w:rPr>
          <w:lang w:val="en-GB"/>
        </w:rPr>
        <w:t xml:space="preserve">so that </w:t>
      </w:r>
      <w:r w:rsidR="00C736A4">
        <w:rPr>
          <w:lang w:val="en-GB"/>
        </w:rPr>
        <w:t xml:space="preserve">network energy saving can be </w:t>
      </w:r>
      <w:r w:rsidR="00AA3AA0">
        <w:rPr>
          <w:lang w:val="en-GB"/>
        </w:rPr>
        <w:t xml:space="preserve">potentially </w:t>
      </w:r>
      <w:r w:rsidR="00C736A4">
        <w:rPr>
          <w:lang w:val="en-GB"/>
        </w:rPr>
        <w:t>realized</w:t>
      </w:r>
      <w:r w:rsidR="00AA3AA0">
        <w:rPr>
          <w:lang w:val="en-GB"/>
        </w:rPr>
        <w:t xml:space="preserve"> by turning off one or more cell nodes.</w:t>
      </w:r>
      <w:r w:rsidR="00A945CB">
        <w:rPr>
          <w:lang w:val="en-GB"/>
        </w:rPr>
        <w:t xml:space="preserve"> For this purpose, 2 layer </w:t>
      </w:r>
      <w:proofErr w:type="spellStart"/>
      <w:r w:rsidR="00A945CB">
        <w:rPr>
          <w:lang w:val="en-GB"/>
        </w:rPr>
        <w:t>HetNet</w:t>
      </w:r>
      <w:proofErr w:type="spellEnd"/>
      <w:r w:rsidR="00A945CB">
        <w:rPr>
          <w:lang w:val="en-GB"/>
        </w:rPr>
        <w:t xml:space="preserve"> Macro + Micro </w:t>
      </w:r>
      <w:r w:rsidR="003E4D9E">
        <w:rPr>
          <w:lang w:val="en-GB"/>
        </w:rPr>
        <w:t>layout</w:t>
      </w:r>
      <w:r w:rsidR="00A945CB">
        <w:rPr>
          <w:lang w:val="en-GB"/>
        </w:rPr>
        <w:t xml:space="preserve"> can be considered.</w:t>
      </w:r>
      <w:r w:rsidR="00C736A4">
        <w:rPr>
          <w:lang w:val="en-GB"/>
        </w:rPr>
        <w:t xml:space="preserve"> </w:t>
      </w:r>
    </w:p>
    <w:p w:rsidR="003623CD" w:rsidP="5E25132D" w:rsidRDefault="003623CD" w14:paraId="4A7C32E5" w14:textId="4CB7681A">
      <w:pPr>
        <w:jc w:val="both"/>
        <w:rPr>
          <w:rFonts w:eastAsia="Times New Roman"/>
          <w:b/>
          <w:bCs/>
        </w:rPr>
      </w:pPr>
      <w:r w:rsidRPr="003623CD">
        <w:rPr>
          <w:rFonts w:eastAsia="Times New Roman"/>
          <w:b/>
          <w:bCs/>
        </w:rPr>
        <w:t xml:space="preserve">Proposal </w:t>
      </w:r>
      <w:r w:rsidR="001335CB">
        <w:rPr>
          <w:rFonts w:eastAsia="Times New Roman"/>
          <w:b/>
          <w:bCs/>
        </w:rPr>
        <w:t>10</w:t>
      </w:r>
      <w:r w:rsidRPr="003623CD">
        <w:rPr>
          <w:rFonts w:eastAsia="Times New Roman"/>
          <w:b/>
          <w:bCs/>
        </w:rPr>
        <w:t xml:space="preserve">: </w:t>
      </w:r>
      <w:r>
        <w:rPr>
          <w:rFonts w:eastAsia="Times New Roman"/>
          <w:b/>
          <w:bCs/>
        </w:rPr>
        <w:t>Consider the following KPIs for evaluation</w:t>
      </w:r>
    </w:p>
    <w:p w:rsidR="004008D0" w:rsidP="003623CD" w:rsidRDefault="003623CD" w14:paraId="534AA59F" w14:textId="3DF7120C">
      <w:pPr>
        <w:pStyle w:val="ListParagraph"/>
        <w:numPr>
          <w:ilvl w:val="0"/>
          <w:numId w:val="34"/>
        </w:numPr>
        <w:jc w:val="both"/>
        <w:rPr>
          <w:rFonts w:eastAsia="Times New Roman"/>
          <w:b/>
          <w:bCs/>
        </w:rPr>
      </w:pPr>
      <w:r w:rsidRPr="003623CD">
        <w:rPr>
          <w:rFonts w:eastAsia="Times New Roman"/>
          <w:b/>
          <w:bCs/>
        </w:rPr>
        <w:t>Adopt mean energy consumption per slot as KPI to evaluate network energy consumption.</w:t>
      </w:r>
    </w:p>
    <w:p w:rsidRPr="003623CD" w:rsidR="00563569" w:rsidP="00AD3167" w:rsidRDefault="00563569" w14:paraId="61811BC5" w14:textId="795AECB3">
      <w:pPr>
        <w:pStyle w:val="ListParagraph"/>
        <w:numPr>
          <w:ilvl w:val="1"/>
          <w:numId w:val="34"/>
        </w:numPr>
        <w:jc w:val="both"/>
        <w:rPr>
          <w:rFonts w:eastAsia="Times New Roman"/>
          <w:b/>
          <w:bCs/>
        </w:rPr>
      </w:pPr>
      <w:r>
        <w:rPr>
          <w:rFonts w:eastAsia="Times New Roman"/>
          <w:b/>
          <w:bCs/>
        </w:rPr>
        <w:t>FFS:</w:t>
      </w:r>
      <w:r w:rsidR="009573E6">
        <w:rPr>
          <w:rFonts w:eastAsia="Times New Roman"/>
          <w:b/>
          <w:bCs/>
        </w:rPr>
        <w:t xml:space="preserve"> relative</w:t>
      </w:r>
      <w:r>
        <w:rPr>
          <w:rFonts w:eastAsia="Times New Roman"/>
          <w:b/>
          <w:bCs/>
        </w:rPr>
        <w:t xml:space="preserve"> </w:t>
      </w:r>
      <w:r w:rsidR="00C65298">
        <w:rPr>
          <w:rFonts w:eastAsia="Times New Roman"/>
          <w:b/>
          <w:bCs/>
        </w:rPr>
        <w:t xml:space="preserve">network energy consumption </w:t>
      </w:r>
      <w:r w:rsidR="009573E6">
        <w:rPr>
          <w:rFonts w:eastAsia="Times New Roman"/>
          <w:b/>
          <w:bCs/>
        </w:rPr>
        <w:t xml:space="preserve">can be </w:t>
      </w:r>
      <w:r w:rsidR="005368D5">
        <w:rPr>
          <w:rFonts w:eastAsia="Times New Roman"/>
          <w:b/>
          <w:bCs/>
        </w:rPr>
        <w:t>broken</w:t>
      </w:r>
      <w:r w:rsidR="002544C5">
        <w:rPr>
          <w:rFonts w:eastAsia="Times New Roman"/>
          <w:b/>
          <w:bCs/>
        </w:rPr>
        <w:t xml:space="preserve"> for evaluations</w:t>
      </w:r>
      <w:r w:rsidR="005368D5">
        <w:rPr>
          <w:rFonts w:eastAsia="Times New Roman"/>
          <w:b/>
          <w:bCs/>
        </w:rPr>
        <w:t xml:space="preserve"> down for </w:t>
      </w:r>
      <w:r w:rsidR="00F52DCF">
        <w:rPr>
          <w:rFonts w:eastAsia="Times New Roman"/>
          <w:b/>
          <w:bCs/>
        </w:rPr>
        <w:t>different network components</w:t>
      </w:r>
      <w:r w:rsidR="00695521">
        <w:rPr>
          <w:rFonts w:eastAsia="Times New Roman"/>
          <w:b/>
          <w:bCs/>
        </w:rPr>
        <w:t xml:space="preserve"> </w:t>
      </w:r>
      <w:r w:rsidR="008A1ED5">
        <w:rPr>
          <w:rFonts w:eastAsia="Times New Roman"/>
          <w:b/>
          <w:bCs/>
        </w:rPr>
        <w:t xml:space="preserve">(e.g. core network, </w:t>
      </w:r>
      <w:r w:rsidR="00CC728E">
        <w:rPr>
          <w:rFonts w:eastAsia="Times New Roman"/>
          <w:b/>
          <w:bCs/>
        </w:rPr>
        <w:t xml:space="preserve">base station equipment, antenna systems, </w:t>
      </w:r>
      <w:proofErr w:type="spellStart"/>
      <w:r w:rsidR="00CC728E">
        <w:rPr>
          <w:rFonts w:eastAsia="Times New Roman"/>
          <w:b/>
          <w:bCs/>
        </w:rPr>
        <w:t>etc</w:t>
      </w:r>
      <w:proofErr w:type="spellEnd"/>
      <w:r w:rsidR="00CC728E">
        <w:rPr>
          <w:rFonts w:eastAsia="Times New Roman"/>
          <w:b/>
          <w:bCs/>
        </w:rPr>
        <w:t>)</w:t>
      </w:r>
    </w:p>
    <w:p w:rsidR="003623CD" w:rsidP="003623CD" w:rsidRDefault="003623CD" w14:paraId="4DB5571B" w14:textId="739C1A18">
      <w:pPr>
        <w:pStyle w:val="ListParagraph"/>
        <w:numPr>
          <w:ilvl w:val="0"/>
          <w:numId w:val="34"/>
        </w:numPr>
        <w:jc w:val="both"/>
        <w:rPr>
          <w:rFonts w:eastAsia="Times New Roman"/>
          <w:b/>
          <w:bCs/>
        </w:rPr>
      </w:pPr>
      <w:r>
        <w:rPr>
          <w:rFonts w:eastAsia="Times New Roman"/>
          <w:b/>
          <w:bCs/>
        </w:rPr>
        <w:t>System capacity, scheduling delay, UPT, UE power consumption</w:t>
      </w:r>
    </w:p>
    <w:p w:rsidR="003623CD" w:rsidP="003623CD" w:rsidRDefault="003623CD" w14:paraId="46A1F677" w14:textId="7DF4D33B">
      <w:pPr>
        <w:pStyle w:val="ListParagraph"/>
        <w:numPr>
          <w:ilvl w:val="0"/>
          <w:numId w:val="34"/>
        </w:numPr>
        <w:jc w:val="both"/>
        <w:rPr>
          <w:rFonts w:eastAsia="Times New Roman"/>
          <w:b/>
          <w:bCs/>
        </w:rPr>
      </w:pPr>
      <w:r>
        <w:rPr>
          <w:rFonts w:eastAsia="Times New Roman"/>
          <w:b/>
          <w:bCs/>
        </w:rPr>
        <w:t xml:space="preserve">FFS: KPI for </w:t>
      </w:r>
      <w:r w:rsidR="00C86A10">
        <w:rPr>
          <w:rFonts w:eastAsia="Times New Roman"/>
          <w:b/>
          <w:bCs/>
        </w:rPr>
        <w:t>A</w:t>
      </w:r>
      <w:r>
        <w:rPr>
          <w:rFonts w:eastAsia="Times New Roman"/>
          <w:b/>
          <w:bCs/>
        </w:rPr>
        <w:t>ccess delay</w:t>
      </w:r>
    </w:p>
    <w:p w:rsidR="003623CD" w:rsidP="003623CD" w:rsidRDefault="003623CD" w14:paraId="656D25A3" w14:textId="2BD3FEF1">
      <w:pPr>
        <w:jc w:val="both"/>
        <w:rPr>
          <w:rFonts w:eastAsia="Times New Roman"/>
          <w:b/>
          <w:bCs/>
        </w:rPr>
      </w:pPr>
      <w:r>
        <w:rPr>
          <w:rFonts w:eastAsia="Times New Roman"/>
          <w:b/>
          <w:bCs/>
        </w:rPr>
        <w:t>Proposal 1</w:t>
      </w:r>
      <w:r w:rsidR="001335CB">
        <w:rPr>
          <w:rFonts w:eastAsia="Times New Roman"/>
          <w:b/>
          <w:bCs/>
        </w:rPr>
        <w:t>1</w:t>
      </w:r>
      <w:r>
        <w:rPr>
          <w:rFonts w:eastAsia="Times New Roman"/>
          <w:b/>
          <w:bCs/>
        </w:rPr>
        <w:t>: Consider FTP3 and XR traffic models as starting point for evaluations</w:t>
      </w:r>
      <w:r w:rsidR="00C86A10">
        <w:rPr>
          <w:rFonts w:eastAsia="Times New Roman"/>
          <w:b/>
          <w:bCs/>
        </w:rPr>
        <w:t>.</w:t>
      </w:r>
    </w:p>
    <w:p w:rsidR="003623CD" w:rsidP="003623CD" w:rsidRDefault="003623CD" w14:paraId="4AD0CEE5" w14:textId="2894CA17">
      <w:pPr>
        <w:jc w:val="both"/>
        <w:rPr>
          <w:rFonts w:eastAsia="Times New Roman"/>
          <w:b/>
          <w:bCs/>
        </w:rPr>
      </w:pPr>
      <w:r>
        <w:rPr>
          <w:rFonts w:eastAsia="Times New Roman"/>
          <w:b/>
          <w:bCs/>
        </w:rPr>
        <w:t>Proposal 1</w:t>
      </w:r>
      <w:r w:rsidR="001335CB">
        <w:rPr>
          <w:rFonts w:eastAsia="Times New Roman"/>
          <w:b/>
          <w:bCs/>
        </w:rPr>
        <w:t>2</w:t>
      </w:r>
      <w:r>
        <w:rPr>
          <w:rFonts w:eastAsia="Times New Roman"/>
          <w:b/>
          <w:bCs/>
        </w:rPr>
        <w:t>: Include CDRX as part of the baseline configurations. CDRX configurations adopted in TR 38.840 can be used as starting point.</w:t>
      </w:r>
    </w:p>
    <w:p w:rsidR="003623CD" w:rsidP="003623CD" w:rsidRDefault="003623CD" w14:paraId="2AE80FB2" w14:textId="6F199790">
      <w:pPr>
        <w:jc w:val="both"/>
        <w:rPr>
          <w:rFonts w:eastAsia="Times New Roman"/>
          <w:b/>
          <w:bCs/>
        </w:rPr>
      </w:pPr>
      <w:r>
        <w:rPr>
          <w:rFonts w:eastAsia="Times New Roman"/>
          <w:b/>
          <w:bCs/>
        </w:rPr>
        <w:t>Proposal 1</w:t>
      </w:r>
      <w:r w:rsidR="001335CB">
        <w:rPr>
          <w:rFonts w:eastAsia="Times New Roman"/>
          <w:b/>
          <w:bCs/>
        </w:rPr>
        <w:t>3</w:t>
      </w:r>
      <w:r>
        <w:rPr>
          <w:rFonts w:eastAsia="Times New Roman"/>
          <w:b/>
          <w:bCs/>
        </w:rPr>
        <w:t>: Consider at least zero, light and medium loading scenario as part of the evaluations, where the loading criteria are defined as follows</w:t>
      </w:r>
    </w:p>
    <w:p w:rsidRPr="003623CD" w:rsidR="003623CD" w:rsidP="003623CD" w:rsidRDefault="003623CD" w14:paraId="6687576A" w14:textId="77777777">
      <w:pPr>
        <w:pStyle w:val="ListParagraph"/>
        <w:numPr>
          <w:ilvl w:val="0"/>
          <w:numId w:val="32"/>
        </w:numPr>
        <w:rPr>
          <w:b/>
          <w:bCs/>
          <w:lang w:val="en-GB" w:eastAsia="x-none"/>
        </w:rPr>
      </w:pPr>
      <w:r w:rsidRPr="003623CD">
        <w:rPr>
          <w:b/>
          <w:bCs/>
          <w:lang w:val="en-GB" w:eastAsia="x-none"/>
        </w:rPr>
        <w:t>Zero load: Only always-ON transmissions are made, e.g., SSB, SI</w:t>
      </w:r>
    </w:p>
    <w:p w:rsidRPr="003623CD" w:rsidR="003623CD" w:rsidP="003623CD" w:rsidRDefault="003623CD" w14:paraId="71316522" w14:textId="77777777">
      <w:pPr>
        <w:pStyle w:val="ListParagraph"/>
        <w:numPr>
          <w:ilvl w:val="1"/>
          <w:numId w:val="32"/>
        </w:numPr>
        <w:rPr>
          <w:b/>
          <w:bCs/>
          <w:lang w:val="en-GB" w:eastAsia="x-none"/>
        </w:rPr>
      </w:pPr>
      <w:r w:rsidRPr="003623CD">
        <w:rPr>
          <w:b/>
          <w:bCs/>
          <w:lang w:val="en-GB" w:eastAsia="x-none"/>
        </w:rPr>
        <w:t>RU &lt; 5%</w:t>
      </w:r>
    </w:p>
    <w:p w:rsidRPr="003623CD" w:rsidR="003623CD" w:rsidP="003623CD" w:rsidRDefault="003623CD" w14:paraId="0F01AB36" w14:textId="77777777">
      <w:pPr>
        <w:pStyle w:val="ListParagraph"/>
        <w:numPr>
          <w:ilvl w:val="0"/>
          <w:numId w:val="32"/>
        </w:numPr>
        <w:rPr>
          <w:b/>
          <w:bCs/>
          <w:lang w:val="en-GB" w:eastAsia="x-none"/>
        </w:rPr>
      </w:pPr>
      <w:r w:rsidRPr="003623CD">
        <w:rPr>
          <w:b/>
          <w:bCs/>
          <w:lang w:val="en-GB" w:eastAsia="x-none"/>
        </w:rPr>
        <w:t>Light load: 5%&lt; RU &lt; 25%</w:t>
      </w:r>
    </w:p>
    <w:p w:rsidRPr="003623CD" w:rsidR="003623CD" w:rsidP="003623CD" w:rsidRDefault="003623CD" w14:paraId="4E11F2C9" w14:textId="77777777">
      <w:pPr>
        <w:pStyle w:val="ListParagraph"/>
        <w:numPr>
          <w:ilvl w:val="0"/>
          <w:numId w:val="32"/>
        </w:numPr>
        <w:rPr>
          <w:b/>
          <w:bCs/>
          <w:lang w:val="en-GB" w:eastAsia="x-none"/>
        </w:rPr>
      </w:pPr>
      <w:r w:rsidRPr="003623CD">
        <w:rPr>
          <w:b/>
          <w:bCs/>
          <w:lang w:val="en-GB" w:eastAsia="x-none"/>
        </w:rPr>
        <w:t>Medium load: 25%&lt; RU &lt; 50%</w:t>
      </w:r>
    </w:p>
    <w:p w:rsidRPr="00204C6A" w:rsidR="004008D0" w:rsidP="5E25132D" w:rsidRDefault="007A51BC" w14:paraId="052CB026" w14:textId="43D86CE4">
      <w:pPr>
        <w:jc w:val="both"/>
        <w:rPr>
          <w:rFonts w:eastAsia="Times New Roman"/>
          <w:b/>
        </w:rPr>
      </w:pPr>
      <w:r w:rsidRPr="00204C6A">
        <w:rPr>
          <w:rFonts w:eastAsia="Times New Roman"/>
          <w:b/>
        </w:rPr>
        <w:t>Proposal 1</w:t>
      </w:r>
      <w:r w:rsidRPr="00204C6A" w:rsidR="001335CB">
        <w:rPr>
          <w:rFonts w:eastAsia="Times New Roman"/>
          <w:b/>
          <w:bCs/>
        </w:rPr>
        <w:t>4</w:t>
      </w:r>
      <w:r w:rsidRPr="00204C6A">
        <w:rPr>
          <w:rFonts w:eastAsia="Times New Roman"/>
          <w:b/>
        </w:rPr>
        <w:t xml:space="preserve">: </w:t>
      </w:r>
      <w:r w:rsidRPr="00204C6A" w:rsidR="00BE50D1">
        <w:rPr>
          <w:rFonts w:eastAsia="Times New Roman"/>
          <w:b/>
        </w:rPr>
        <w:t>Consider</w:t>
      </w:r>
      <w:r w:rsidRPr="00204C6A" w:rsidR="001F296A">
        <w:rPr>
          <w:rFonts w:eastAsia="Times New Roman"/>
          <w:b/>
        </w:rPr>
        <w:t xml:space="preserve"> deployment scenarios </w:t>
      </w:r>
      <w:r w:rsidRPr="00204C6A" w:rsidR="00BE50D1">
        <w:rPr>
          <w:rFonts w:eastAsia="Times New Roman"/>
          <w:b/>
        </w:rPr>
        <w:t xml:space="preserve">for study where </w:t>
      </w:r>
      <w:r w:rsidRPr="00204C6A" w:rsidR="008A552D">
        <w:rPr>
          <w:rFonts w:eastAsia="Times New Roman"/>
          <w:b/>
        </w:rPr>
        <w:t>potentially one or more cell nodes can be switched off</w:t>
      </w:r>
      <w:r w:rsidRPr="00204C6A" w:rsidR="00320CF3">
        <w:rPr>
          <w:rFonts w:eastAsia="Times New Roman"/>
          <w:b/>
        </w:rPr>
        <w:t>. For example, 2 layer DU deployment scenario in TR 38.913 can be considered.</w:t>
      </w:r>
    </w:p>
    <w:p w:rsidRPr="00DD137F" w:rsidR="00DE588B" w:rsidP="00DE588B" w:rsidRDefault="00DE588B" w14:paraId="09D8566E" w14:textId="3BB45D10">
      <w:pPr>
        <w:pStyle w:val="Heading1"/>
        <w:textAlignment w:val="auto"/>
        <w:rPr>
          <w:lang w:val="en-US"/>
        </w:rPr>
      </w:pPr>
      <w:r w:rsidRPr="00DD137F">
        <w:rPr>
          <w:lang w:val="en-US"/>
        </w:rPr>
        <w:t>Conclusions</w:t>
      </w:r>
    </w:p>
    <w:p w:rsidR="004D0737" w:rsidP="00E06BA7" w:rsidRDefault="00A807B7" w14:paraId="4B787C32" w14:textId="59528351">
      <w:pPr>
        <w:jc w:val="both"/>
      </w:pPr>
      <w:r w:rsidRPr="00DD137F">
        <w:t>In this contribution</w:t>
      </w:r>
      <w:r w:rsidRPr="00DD137F" w:rsidR="00883548">
        <w:t>,</w:t>
      </w:r>
      <w:r w:rsidRPr="00DD137F">
        <w:t xml:space="preserve"> we </w:t>
      </w:r>
      <w:r w:rsidRPr="00DD137F" w:rsidR="002061AF">
        <w:rPr>
          <w:lang w:eastAsia="zh-CN"/>
        </w:rPr>
        <w:t xml:space="preserve">discussed </w:t>
      </w:r>
      <w:r w:rsidR="00AE703F">
        <w:rPr>
          <w:lang w:eastAsia="zh-CN"/>
        </w:rPr>
        <w:t xml:space="preserve">issues related to </w:t>
      </w:r>
      <w:r w:rsidR="00D86C35">
        <w:rPr>
          <w:lang w:eastAsia="zh-CN"/>
        </w:rPr>
        <w:t>evaluation methodology for network energy saving SI</w:t>
      </w:r>
      <w:r w:rsidRPr="00DD137F" w:rsidR="00037DA1">
        <w:rPr>
          <w:lang w:eastAsia="zh-CN"/>
        </w:rPr>
        <w:t>.</w:t>
      </w:r>
      <w:r w:rsidR="00A876C5">
        <w:rPr>
          <w:lang w:eastAsia="zh-CN"/>
        </w:rPr>
        <w:t xml:space="preserve"> </w:t>
      </w:r>
      <w:r w:rsidR="008139A7">
        <w:t>The following is a</w:t>
      </w:r>
      <w:r w:rsidRPr="00DD137F" w:rsidR="00B16C5A">
        <w:t xml:space="preserve"> summar</w:t>
      </w:r>
      <w:r w:rsidR="008139A7">
        <w:t>y of</w:t>
      </w:r>
      <w:r w:rsidRPr="00DD137F" w:rsidR="00B16C5A">
        <w:t xml:space="preserve"> the</w:t>
      </w:r>
      <w:r w:rsidR="009A775E">
        <w:t xml:space="preserve"> </w:t>
      </w:r>
      <w:r w:rsidRPr="00DD137F" w:rsidR="00B16C5A">
        <w:t>proposals</w:t>
      </w:r>
      <w:r w:rsidR="003623CD">
        <w:t xml:space="preserve"> and observations</w:t>
      </w:r>
      <w:r w:rsidRPr="00DD137F" w:rsidR="00B16C5A">
        <w:t>:</w:t>
      </w:r>
    </w:p>
    <w:p w:rsidRPr="00607007" w:rsidR="00362779" w:rsidP="00362779" w:rsidRDefault="00362779" w14:paraId="2C405B7D" w14:textId="77777777">
      <w:pPr>
        <w:rPr>
          <w:b/>
          <w:bCs/>
          <w:lang w:val="en-GB" w:eastAsia="x-none"/>
        </w:rPr>
      </w:pPr>
      <w:r>
        <w:rPr>
          <w:b/>
          <w:bCs/>
          <w:lang w:val="en-GB" w:eastAsia="x-none"/>
        </w:rPr>
        <w:t xml:space="preserve">Observation 1: It is not practical to assume complete turn off of all </w:t>
      </w:r>
      <w:proofErr w:type="spellStart"/>
      <w:r>
        <w:rPr>
          <w:b/>
          <w:bCs/>
          <w:lang w:val="en-GB" w:eastAsia="x-none"/>
        </w:rPr>
        <w:t>gNB</w:t>
      </w:r>
      <w:proofErr w:type="spellEnd"/>
      <w:r>
        <w:rPr>
          <w:b/>
          <w:bCs/>
          <w:lang w:val="en-GB" w:eastAsia="x-none"/>
        </w:rPr>
        <w:t xml:space="preserve"> architectural components. In particular, it is expected that at least network controller and backhaul always remain active to receive traffic and control from the core network.</w:t>
      </w:r>
    </w:p>
    <w:p w:rsidRPr="00607007" w:rsidR="00362779" w:rsidP="00362779" w:rsidRDefault="00362779" w14:paraId="7C91CB5F" w14:textId="77777777">
      <w:pPr>
        <w:rPr>
          <w:b/>
          <w:bCs/>
          <w:lang w:val="en-GB" w:eastAsia="x-none"/>
        </w:rPr>
      </w:pPr>
      <w:r>
        <w:rPr>
          <w:b/>
          <w:bCs/>
          <w:lang w:val="en-GB" w:eastAsia="x-none"/>
        </w:rPr>
        <w:t>Observation 2: It is difficult to pre-determine which sleep modes that BS can be entered and sleep modes at BS may need to be entered in stages.</w:t>
      </w:r>
    </w:p>
    <w:p w:rsidRPr="006A3FBC" w:rsidR="00362779" w:rsidDel="00263CEF" w:rsidP="00362779" w:rsidRDefault="00362779" w14:paraId="01B32885" w14:textId="3A274C6E">
      <w:pPr>
        <w:rPr>
          <w:b/>
          <w:bCs/>
          <w:lang w:val="en-GB" w:eastAsia="x-none"/>
        </w:rPr>
      </w:pPr>
      <w:r w:rsidRPr="006A3FBC" w:rsidDel="00263CEF">
        <w:rPr>
          <w:b/>
          <w:bCs/>
          <w:lang w:val="en-GB" w:eastAsia="x-none"/>
        </w:rPr>
        <w:t>Proposal 1: Energy consumption model should be flexible and generic to represent different potential NW architectures and functional splits at the BS.</w:t>
      </w:r>
    </w:p>
    <w:p w:rsidR="00362779" w:rsidP="00362779" w:rsidRDefault="00362779" w14:paraId="7B23B1DF" w14:textId="77777777">
      <w:pPr>
        <w:rPr>
          <w:b/>
          <w:bCs/>
          <w:lang w:val="en-GB" w:eastAsia="x-none"/>
        </w:rPr>
      </w:pPr>
      <w:r>
        <w:rPr>
          <w:b/>
          <w:bCs/>
          <w:lang w:val="en-GB" w:eastAsia="x-none"/>
        </w:rPr>
        <w:t>Proposal 2: Assume different BS categories for developing different sleep modes, considering their architectural differences. For evaluation purposes, a</w:t>
      </w:r>
      <w:r w:rsidRPr="00607007">
        <w:rPr>
          <w:b/>
          <w:bCs/>
          <w:lang w:val="en-GB" w:eastAsia="x-none"/>
        </w:rPr>
        <w:t xml:space="preserve">dopt </w:t>
      </w:r>
      <w:r>
        <w:rPr>
          <w:b/>
          <w:bCs/>
          <w:lang w:val="en-GB" w:eastAsia="x-none"/>
        </w:rPr>
        <w:t>at least two different BS categories and associated power profiles.</w:t>
      </w:r>
    </w:p>
    <w:p w:rsidR="00362779" w:rsidP="00362779" w:rsidRDefault="00362779" w14:paraId="236BBCA3" w14:textId="77777777">
      <w:pPr>
        <w:rPr>
          <w:b/>
          <w:bCs/>
          <w:lang w:val="en-GB" w:eastAsia="x-none"/>
        </w:rPr>
      </w:pPr>
      <w:r w:rsidRPr="00607007">
        <w:rPr>
          <w:b/>
          <w:bCs/>
          <w:lang w:val="en-GB" w:eastAsia="x-none"/>
        </w:rPr>
        <w:t xml:space="preserve">Proposal </w:t>
      </w:r>
      <w:r>
        <w:rPr>
          <w:b/>
          <w:bCs/>
          <w:lang w:val="en-GB" w:eastAsia="x-none"/>
        </w:rPr>
        <w:t>3</w:t>
      </w:r>
      <w:r w:rsidRPr="00607007">
        <w:rPr>
          <w:b/>
          <w:bCs/>
          <w:lang w:val="en-GB" w:eastAsia="x-none"/>
        </w:rPr>
        <w:t>: Adopt up</w:t>
      </w:r>
      <w:r>
        <w:rPr>
          <w:b/>
          <w:bCs/>
          <w:lang w:val="en-GB" w:eastAsia="x-none"/>
        </w:rPr>
        <w:t xml:space="preserve"> </w:t>
      </w:r>
      <w:r w:rsidRPr="00607007">
        <w:rPr>
          <w:b/>
          <w:bCs/>
          <w:lang w:val="en-GB" w:eastAsia="x-none"/>
        </w:rPr>
        <w:t>to 4 sleep modes as potential BS states when BS is idle.</w:t>
      </w:r>
    </w:p>
    <w:p w:rsidR="00EF1BC9" w:rsidP="00EF1BC9" w:rsidRDefault="00EF1BC9" w14:paraId="2C3B2E95" w14:textId="77777777">
      <w:pPr>
        <w:rPr>
          <w:b/>
          <w:bCs/>
          <w:lang w:val="en-GB" w:eastAsia="x-none"/>
        </w:rPr>
      </w:pPr>
      <w:r>
        <w:rPr>
          <w:b/>
          <w:bCs/>
          <w:lang w:val="en-GB" w:eastAsia="x-none"/>
        </w:rPr>
        <w:t>Proposal 4: Adopt the following rules for sleep mode operations</w:t>
      </w:r>
    </w:p>
    <w:p w:rsidRPr="00725DF4" w:rsidR="00EF1BC9" w:rsidP="00EF1BC9" w:rsidRDefault="00EF1BC9" w14:paraId="7576E769" w14:textId="77777777">
      <w:pPr>
        <w:pStyle w:val="ListParagraph"/>
        <w:numPr>
          <w:ilvl w:val="0"/>
          <w:numId w:val="33"/>
        </w:numPr>
        <w:rPr>
          <w:b/>
          <w:bCs/>
          <w:lang w:eastAsia="x-none"/>
        </w:rPr>
      </w:pPr>
      <w:r w:rsidRPr="00725DF4">
        <w:rPr>
          <w:b/>
          <w:bCs/>
          <w:lang w:eastAsia="x-none"/>
        </w:rPr>
        <w:t>BS may go to active state from any SM directly</w:t>
      </w:r>
    </w:p>
    <w:p w:rsidRPr="00725DF4" w:rsidR="00EF1BC9" w:rsidP="00EF1BC9" w:rsidRDefault="00EF1BC9" w14:paraId="6D98ACD0" w14:textId="77777777">
      <w:pPr>
        <w:pStyle w:val="ListParagraph"/>
        <w:numPr>
          <w:ilvl w:val="0"/>
          <w:numId w:val="33"/>
        </w:numPr>
        <w:rPr>
          <w:b/>
          <w:bCs/>
          <w:lang w:eastAsia="x-none"/>
        </w:rPr>
      </w:pPr>
      <w:r w:rsidRPr="00725DF4">
        <w:rPr>
          <w:b/>
          <w:bCs/>
          <w:lang w:eastAsia="x-none"/>
        </w:rPr>
        <w:t>BS can enter a SM only if the time before the next (expected) transmission is greater than or equal to the sum of the transition (deactivation + activation) time and minimum sleep length for that SM</w:t>
      </w:r>
    </w:p>
    <w:p w:rsidRPr="00725DF4" w:rsidR="00EF1BC9" w:rsidP="00EF1BC9" w:rsidRDefault="00EF1BC9" w14:paraId="152AA991" w14:textId="77777777">
      <w:pPr>
        <w:pStyle w:val="ListParagraph"/>
        <w:numPr>
          <w:ilvl w:val="0"/>
          <w:numId w:val="33"/>
        </w:numPr>
        <w:rPr>
          <w:b/>
          <w:bCs/>
          <w:lang w:eastAsia="x-none"/>
        </w:rPr>
      </w:pPr>
      <w:r w:rsidRPr="00725DF4">
        <w:rPr>
          <w:b/>
          <w:bCs/>
          <w:lang w:eastAsia="x-none"/>
        </w:rPr>
        <w:t>The deactivation transition time is assumed to be equal to the activation transition time</w:t>
      </w:r>
    </w:p>
    <w:p w:rsidRPr="00E050CE" w:rsidR="00EF1BC9" w:rsidP="00EF1BC9" w:rsidRDefault="00EF1BC9" w14:paraId="20B7D8D9" w14:textId="77777777">
      <w:pPr>
        <w:pStyle w:val="ListParagraph"/>
        <w:rPr>
          <w:lang w:val="en-GB" w:eastAsia="x-none"/>
        </w:rPr>
      </w:pPr>
      <w:r w:rsidRPr="00725DF4">
        <w:rPr>
          <w:b/>
          <w:bCs/>
          <w:lang w:eastAsia="x-none"/>
        </w:rPr>
        <w:t xml:space="preserve">The power during deactivation/activation transition to a SM or active state is equal to the </w:t>
      </w:r>
      <w:r>
        <w:rPr>
          <w:b/>
          <w:bCs/>
          <w:lang w:eastAsia="x-none"/>
        </w:rPr>
        <w:t>average</w:t>
      </w:r>
      <w:r w:rsidRPr="00725DF4">
        <w:rPr>
          <w:b/>
          <w:bCs/>
          <w:lang w:eastAsia="x-none"/>
        </w:rPr>
        <w:t xml:space="preserve"> power consumed of the two states. </w:t>
      </w:r>
    </w:p>
    <w:p w:rsidR="00286847" w:rsidP="00286847" w:rsidRDefault="00286847" w14:paraId="128614B3" w14:textId="77777777">
      <w:pPr>
        <w:rPr>
          <w:b/>
          <w:bCs/>
          <w:lang w:val="en-GB" w:eastAsia="x-none"/>
        </w:rPr>
      </w:pPr>
      <w:r>
        <w:rPr>
          <w:b/>
          <w:bCs/>
          <w:lang w:val="en-GB" w:eastAsia="x-none"/>
        </w:rPr>
        <w:t>Proposal 5: Adopt the above energy consumption model in Tables 4, and 5.</w:t>
      </w:r>
    </w:p>
    <w:p w:rsidR="00286847" w:rsidP="00286847" w:rsidRDefault="00286847" w14:paraId="3CD4C03D" w14:textId="77777777">
      <w:pPr>
        <w:pStyle w:val="ListParagraph"/>
        <w:numPr>
          <w:ilvl w:val="0"/>
          <w:numId w:val="35"/>
        </w:numPr>
        <w:rPr>
          <w:b/>
          <w:bCs/>
          <w:lang w:val="en-GB" w:eastAsia="x-none"/>
        </w:rPr>
      </w:pPr>
      <w:r>
        <w:rPr>
          <w:b/>
          <w:bCs/>
          <w:lang w:val="en-GB" w:eastAsia="x-none"/>
        </w:rPr>
        <w:t>The values in brackets [] are tentative values, to be confirmed or revised in future RAN1 meetings.</w:t>
      </w:r>
    </w:p>
    <w:p w:rsidR="00286847" w:rsidP="00286847" w:rsidRDefault="00286847" w14:paraId="48DFBA41" w14:textId="77777777">
      <w:pPr>
        <w:rPr>
          <w:lang w:val="en-GB" w:eastAsia="x-none"/>
        </w:rPr>
      </w:pPr>
      <w:r w:rsidRPr="00B625E6">
        <w:rPr>
          <w:b/>
          <w:bCs/>
          <w:lang w:val="en-GB" w:eastAsia="x-none"/>
        </w:rPr>
        <w:t>Proposal 6:</w:t>
      </w:r>
      <w:r>
        <w:rPr>
          <w:lang w:val="en-GB" w:eastAsia="x-none"/>
        </w:rPr>
        <w:t xml:space="preserve"> </w:t>
      </w:r>
      <w:r w:rsidRPr="007E57C3">
        <w:rPr>
          <w:b/>
          <w:bCs/>
          <w:lang w:val="en-GB" w:eastAsia="x-none"/>
        </w:rPr>
        <w:t>Adopt the following formula for energy consumption during SM transitions</w:t>
      </w:r>
    </w:p>
    <w:p w:rsidRPr="007E57C3" w:rsidR="00286847" w:rsidP="00286847" w:rsidRDefault="00286847" w14:paraId="49F91E23" w14:textId="77777777">
      <w:pPr>
        <w:pStyle w:val="ListParagraph"/>
        <w:numPr>
          <w:ilvl w:val="0"/>
          <w:numId w:val="35"/>
        </w:numPr>
        <w:rPr>
          <w:lang w:val="en-GB" w:eastAsia="x-none"/>
        </w:rPr>
      </w:pPr>
      <w:r w:rsidRPr="007E57C3">
        <w:rPr>
          <w:b/>
          <w:lang w:val="en-GB" w:eastAsia="x-none"/>
        </w:rPr>
        <w:t>Energy consumed during transition = (Power of Previous State + Power of Next State)/2 × Transition Time</w:t>
      </w:r>
    </w:p>
    <w:p w:rsidRPr="00DD137F" w:rsidR="002638A5" w:rsidP="00E06BA7" w:rsidRDefault="002638A5" w14:paraId="17B0B87F" w14:textId="77777777">
      <w:pPr>
        <w:jc w:val="both"/>
      </w:pPr>
    </w:p>
    <w:p w:rsidR="00514B19" w:rsidP="00514B19" w:rsidRDefault="00514B19" w14:paraId="7E3477B9" w14:textId="77777777">
      <w:pPr>
        <w:rPr>
          <w:b/>
          <w:bCs/>
          <w:lang w:val="en-GB" w:eastAsia="x-none"/>
        </w:rPr>
      </w:pPr>
      <w:r>
        <w:rPr>
          <w:b/>
          <w:bCs/>
          <w:lang w:val="en-GB" w:eastAsia="x-none"/>
        </w:rPr>
        <w:t>Proposal 7: Adopt the BS reference configurations in Tables 7 and 8.</w:t>
      </w:r>
    </w:p>
    <w:p w:rsidRPr="00A141AF" w:rsidR="00514B19" w:rsidP="00514B19" w:rsidRDefault="00514B19" w14:paraId="445ECC2A" w14:textId="77777777">
      <w:pPr>
        <w:pStyle w:val="ListParagraph"/>
        <w:numPr>
          <w:ilvl w:val="0"/>
          <w:numId w:val="35"/>
        </w:numPr>
        <w:rPr>
          <w:b/>
          <w:bCs/>
          <w:lang w:val="en-GB" w:eastAsia="x-none"/>
        </w:rPr>
      </w:pPr>
      <w:r>
        <w:rPr>
          <w:b/>
          <w:bCs/>
          <w:lang w:val="en-GB" w:eastAsia="x-none"/>
        </w:rPr>
        <w:t>Parameters related to UE processing can follow reference configuration in TR 38.840 for UE power consumption evaluation, if needed.</w:t>
      </w:r>
    </w:p>
    <w:p w:rsidR="00514B19" w:rsidP="00514B19" w:rsidRDefault="00514B19" w14:paraId="3FEA7100" w14:textId="77777777">
      <w:pPr>
        <w:rPr>
          <w:b/>
          <w:bCs/>
          <w:lang w:val="en-GB" w:eastAsia="x-none"/>
        </w:rPr>
      </w:pPr>
      <w:r>
        <w:rPr>
          <w:b/>
          <w:bCs/>
          <w:lang w:val="en-GB" w:eastAsia="x-none"/>
        </w:rPr>
        <w:t>Proposal 8:</w:t>
      </w:r>
    </w:p>
    <w:p w:rsidR="00514B19" w:rsidP="00514B19" w:rsidRDefault="00514B19" w14:paraId="1FFDE3C5" w14:textId="77777777">
      <w:pPr>
        <w:pStyle w:val="ListParagraph"/>
        <w:numPr>
          <w:ilvl w:val="0"/>
          <w:numId w:val="36"/>
        </w:numPr>
        <w:rPr>
          <w:b/>
          <w:bCs/>
          <w:lang w:val="en-GB" w:eastAsia="x-none"/>
        </w:rPr>
      </w:pPr>
      <w:r w:rsidRPr="00C74E8B">
        <w:rPr>
          <w:b/>
          <w:bCs/>
          <w:lang w:val="en-GB" w:eastAsia="x-none"/>
        </w:rPr>
        <w:t>Adopt the above scaling model in Table 9.</w:t>
      </w:r>
    </w:p>
    <w:p w:rsidR="00514B19" w:rsidP="00514B19" w:rsidRDefault="00514B19" w14:paraId="6A17BD14" w14:textId="77777777">
      <w:pPr>
        <w:pStyle w:val="ListParagraph"/>
        <w:numPr>
          <w:ilvl w:val="0"/>
          <w:numId w:val="36"/>
        </w:numPr>
        <w:rPr>
          <w:b/>
          <w:bCs/>
          <w:lang w:val="en-GB" w:eastAsia="x-none"/>
        </w:rPr>
      </w:pPr>
      <w:r>
        <w:rPr>
          <w:b/>
          <w:bCs/>
          <w:lang w:val="en-GB" w:eastAsia="x-none"/>
        </w:rPr>
        <w:t>Adopt the following additional scaling rules:</w:t>
      </w:r>
    </w:p>
    <w:p w:rsidRPr="00C74E8B" w:rsidR="00514B19" w:rsidP="00514B19" w:rsidRDefault="00514B19" w14:paraId="2BBD912B" w14:textId="77777777">
      <w:pPr>
        <w:pStyle w:val="ListParagraph"/>
        <w:numPr>
          <w:ilvl w:val="1"/>
          <w:numId w:val="36"/>
        </w:numPr>
        <w:rPr>
          <w:b/>
          <w:bCs/>
          <w:lang w:val="en-GB" w:eastAsia="x-none"/>
        </w:rPr>
      </w:pPr>
      <w:r w:rsidRPr="00C74E8B">
        <w:rPr>
          <w:rFonts w:hint="eastAsia" w:ascii="TimesNewRomanPSMT" w:hAnsi="TimesNewRomanPSMT"/>
          <w:b/>
          <w:bCs/>
          <w:color w:val="000000"/>
        </w:rPr>
        <w:t>The slot-averaged power for "PDCCH+PDSCH+PUCCH" is same as "PDCCH, PDSCH"</w:t>
      </w:r>
    </w:p>
    <w:p w:rsidRPr="00C74E8B" w:rsidR="00514B19" w:rsidP="00514B19" w:rsidRDefault="00514B19" w14:paraId="2276DD7D" w14:textId="77777777">
      <w:pPr>
        <w:pStyle w:val="ListParagraph"/>
        <w:numPr>
          <w:ilvl w:val="1"/>
          <w:numId w:val="36"/>
        </w:numPr>
        <w:rPr>
          <w:b/>
          <w:bCs/>
          <w:lang w:val="en-GB" w:eastAsia="x-none"/>
        </w:rPr>
      </w:pPr>
      <w:r w:rsidRPr="00C74E8B">
        <w:rPr>
          <w:rFonts w:hint="eastAsia" w:ascii="TimesNewRomanPSMT" w:hAnsi="TimesNewRomanPSMT"/>
          <w:b/>
          <w:bCs/>
          <w:color w:val="000000"/>
        </w:rPr>
        <w:t>The slot-averaged power for "PDSCH+PUCCH" or "PDCCH+PUCCH" is same as "PDCCH, PDSCH"</w:t>
      </w:r>
    </w:p>
    <w:p w:rsidRPr="004813C4" w:rsidR="00514B19" w:rsidP="00514B19" w:rsidRDefault="00514B19" w14:paraId="451BC719" w14:textId="77777777">
      <w:pPr>
        <w:pStyle w:val="ListParagraph"/>
        <w:numPr>
          <w:ilvl w:val="1"/>
          <w:numId w:val="36"/>
        </w:numPr>
        <w:rPr>
          <w:lang w:val="en-GB" w:eastAsia="x-none"/>
        </w:rPr>
      </w:pPr>
      <w:r w:rsidRPr="00C74E8B">
        <w:rPr>
          <w:rFonts w:hint="eastAsia" w:ascii="TimesNewRomanPSMT" w:hAnsi="TimesNewRomanPSMT"/>
          <w:b/>
          <w:bCs/>
          <w:color w:val="000000"/>
        </w:rPr>
        <w:t>The slot-averaged power for "PDSCH/PDCCH+SSB" is [0.85] * ([140] + [80])</w:t>
      </w:r>
    </w:p>
    <w:p w:rsidRPr="001F62EB" w:rsidR="001F62EB" w:rsidP="001F62EB" w:rsidRDefault="001F62EB" w14:paraId="26D617BB" w14:textId="77777777">
      <w:pPr>
        <w:rPr>
          <w:b/>
          <w:bCs/>
          <w:lang w:val="en-GB" w:eastAsia="x-none"/>
        </w:rPr>
      </w:pPr>
      <w:r w:rsidRPr="001F62EB">
        <w:rPr>
          <w:b/>
          <w:bCs/>
          <w:lang w:val="en-GB" w:eastAsia="x-none"/>
        </w:rPr>
        <w:t>Proposal 9: Further discuss whether to consider an additional scaling parameter for DL active state power values to take into account various aspects of BS implementation such as PA efficiency and changes to signal processing flow and/or algorithms used during active state.</w:t>
      </w:r>
    </w:p>
    <w:p w:rsidR="00C86A10" w:rsidP="00C86A10" w:rsidRDefault="00C86A10" w14:paraId="2BFAAD04" w14:textId="77777777">
      <w:pPr>
        <w:jc w:val="both"/>
        <w:rPr>
          <w:rFonts w:eastAsia="Times New Roman"/>
          <w:b/>
          <w:bCs/>
        </w:rPr>
      </w:pPr>
      <w:r w:rsidRPr="003623CD">
        <w:rPr>
          <w:rFonts w:eastAsia="Times New Roman"/>
          <w:b/>
          <w:bCs/>
        </w:rPr>
        <w:t xml:space="preserve">Proposal </w:t>
      </w:r>
      <w:r>
        <w:rPr>
          <w:rFonts w:eastAsia="Times New Roman"/>
          <w:b/>
          <w:bCs/>
        </w:rPr>
        <w:t>10</w:t>
      </w:r>
      <w:r w:rsidRPr="003623CD">
        <w:rPr>
          <w:rFonts w:eastAsia="Times New Roman"/>
          <w:b/>
          <w:bCs/>
        </w:rPr>
        <w:t xml:space="preserve">: </w:t>
      </w:r>
      <w:r>
        <w:rPr>
          <w:rFonts w:eastAsia="Times New Roman"/>
          <w:b/>
          <w:bCs/>
        </w:rPr>
        <w:t>Consider the following KPIs for evaluation</w:t>
      </w:r>
    </w:p>
    <w:p w:rsidRPr="003623CD" w:rsidR="00C86A10" w:rsidP="00C86A10" w:rsidRDefault="00C86A10" w14:paraId="4ACC361D" w14:textId="77777777">
      <w:pPr>
        <w:pStyle w:val="ListParagraph"/>
        <w:numPr>
          <w:ilvl w:val="0"/>
          <w:numId w:val="34"/>
        </w:numPr>
        <w:jc w:val="both"/>
        <w:rPr>
          <w:rFonts w:eastAsia="Times New Roman"/>
          <w:b/>
          <w:bCs/>
        </w:rPr>
      </w:pPr>
      <w:r w:rsidRPr="003623CD">
        <w:rPr>
          <w:rFonts w:eastAsia="Times New Roman"/>
          <w:b/>
          <w:bCs/>
        </w:rPr>
        <w:t>Adopt mean energy consumption per slot as KPI to evaluate network energy consumption.</w:t>
      </w:r>
    </w:p>
    <w:p w:rsidRPr="003623CD" w:rsidR="002815F1" w:rsidP="002815F1" w:rsidRDefault="002815F1" w14:paraId="400E03AD" w14:textId="77777777">
      <w:pPr>
        <w:pStyle w:val="ListParagraph"/>
        <w:numPr>
          <w:ilvl w:val="1"/>
          <w:numId w:val="34"/>
        </w:numPr>
        <w:jc w:val="both"/>
        <w:rPr>
          <w:rFonts w:eastAsia="Times New Roman"/>
          <w:b/>
          <w:bCs/>
        </w:rPr>
      </w:pPr>
      <w:r>
        <w:rPr>
          <w:rFonts w:eastAsia="Times New Roman"/>
          <w:b/>
          <w:bCs/>
        </w:rPr>
        <w:t xml:space="preserve">FFS: relative network energy consumption can be broken for evaluations down for different network components (e.g. core network, base station equipment, antenna systems, </w:t>
      </w:r>
      <w:proofErr w:type="spellStart"/>
      <w:r>
        <w:rPr>
          <w:rFonts w:eastAsia="Times New Roman"/>
          <w:b/>
          <w:bCs/>
        </w:rPr>
        <w:t>etc</w:t>
      </w:r>
      <w:proofErr w:type="spellEnd"/>
      <w:r>
        <w:rPr>
          <w:rFonts w:eastAsia="Times New Roman"/>
          <w:b/>
          <w:bCs/>
        </w:rPr>
        <w:t>)</w:t>
      </w:r>
    </w:p>
    <w:p w:rsidR="00C86A10" w:rsidP="00C86A10" w:rsidRDefault="00C86A10" w14:paraId="1744D134" w14:textId="77777777">
      <w:pPr>
        <w:pStyle w:val="ListParagraph"/>
        <w:numPr>
          <w:ilvl w:val="0"/>
          <w:numId w:val="34"/>
        </w:numPr>
        <w:jc w:val="both"/>
        <w:rPr>
          <w:rFonts w:eastAsia="Times New Roman"/>
          <w:b/>
          <w:bCs/>
        </w:rPr>
      </w:pPr>
      <w:r>
        <w:rPr>
          <w:rFonts w:eastAsia="Times New Roman"/>
          <w:b/>
          <w:bCs/>
        </w:rPr>
        <w:t>System capacity, scheduling delay, UPT, UE power consumption</w:t>
      </w:r>
    </w:p>
    <w:p w:rsidR="00C86A10" w:rsidP="00C86A10" w:rsidRDefault="00C86A10" w14:paraId="461A6320" w14:textId="77777777">
      <w:pPr>
        <w:pStyle w:val="ListParagraph"/>
        <w:numPr>
          <w:ilvl w:val="0"/>
          <w:numId w:val="34"/>
        </w:numPr>
        <w:jc w:val="both"/>
        <w:rPr>
          <w:rFonts w:eastAsia="Times New Roman"/>
          <w:b/>
          <w:bCs/>
        </w:rPr>
      </w:pPr>
      <w:r>
        <w:rPr>
          <w:rFonts w:eastAsia="Times New Roman"/>
          <w:b/>
          <w:bCs/>
        </w:rPr>
        <w:t>FFS: KPI for Access delay</w:t>
      </w:r>
    </w:p>
    <w:p w:rsidR="00C86A10" w:rsidP="00C86A10" w:rsidRDefault="00C86A10" w14:paraId="7D59950B" w14:textId="77777777">
      <w:pPr>
        <w:jc w:val="both"/>
        <w:rPr>
          <w:rFonts w:eastAsia="Times New Roman"/>
          <w:b/>
          <w:bCs/>
        </w:rPr>
      </w:pPr>
      <w:r>
        <w:rPr>
          <w:rFonts w:eastAsia="Times New Roman"/>
          <w:b/>
          <w:bCs/>
        </w:rPr>
        <w:t>Proposal 11: Consider FTP3 and XR traffic models as starting point for evaluations.</w:t>
      </w:r>
    </w:p>
    <w:p w:rsidR="00C86A10" w:rsidP="00C86A10" w:rsidRDefault="00C86A10" w14:paraId="70B7BFB4" w14:textId="77777777">
      <w:pPr>
        <w:jc w:val="both"/>
        <w:rPr>
          <w:rFonts w:eastAsia="Times New Roman"/>
          <w:b/>
          <w:bCs/>
        </w:rPr>
      </w:pPr>
      <w:r>
        <w:rPr>
          <w:rFonts w:eastAsia="Times New Roman"/>
          <w:b/>
          <w:bCs/>
        </w:rPr>
        <w:t>Proposal 12: Include CDRX as part of the baseline configurations. CDRX configurations adopted in TR 38.840 can be used as starting point.</w:t>
      </w:r>
    </w:p>
    <w:p w:rsidR="00C86A10" w:rsidP="00C86A10" w:rsidRDefault="00C86A10" w14:paraId="54424E35" w14:textId="77777777">
      <w:pPr>
        <w:jc w:val="both"/>
        <w:rPr>
          <w:rFonts w:eastAsia="Times New Roman"/>
          <w:b/>
          <w:bCs/>
        </w:rPr>
      </w:pPr>
      <w:r>
        <w:rPr>
          <w:rFonts w:eastAsia="Times New Roman"/>
          <w:b/>
          <w:bCs/>
        </w:rPr>
        <w:t>Proposal 13: Consider at least zero, light and medium loading scenario as part of the evaluations, where the loading criteria are defined as follows</w:t>
      </w:r>
    </w:p>
    <w:p w:rsidRPr="003623CD" w:rsidR="00C86A10" w:rsidP="00C86A10" w:rsidRDefault="00C86A10" w14:paraId="0EBF1DCD" w14:textId="77777777">
      <w:pPr>
        <w:pStyle w:val="ListParagraph"/>
        <w:numPr>
          <w:ilvl w:val="0"/>
          <w:numId w:val="32"/>
        </w:numPr>
        <w:rPr>
          <w:b/>
          <w:bCs/>
          <w:lang w:val="en-GB" w:eastAsia="x-none"/>
        </w:rPr>
      </w:pPr>
      <w:r w:rsidRPr="003623CD">
        <w:rPr>
          <w:b/>
          <w:bCs/>
          <w:lang w:val="en-GB" w:eastAsia="x-none"/>
        </w:rPr>
        <w:t>Zero load: Only always-ON transmissions are made, e.g., SSB, SI</w:t>
      </w:r>
    </w:p>
    <w:p w:rsidRPr="003623CD" w:rsidR="00C86A10" w:rsidP="00C86A10" w:rsidRDefault="00C86A10" w14:paraId="54E6ED14" w14:textId="77777777">
      <w:pPr>
        <w:pStyle w:val="ListParagraph"/>
        <w:numPr>
          <w:ilvl w:val="1"/>
          <w:numId w:val="32"/>
        </w:numPr>
        <w:rPr>
          <w:b/>
          <w:bCs/>
          <w:lang w:val="en-GB" w:eastAsia="x-none"/>
        </w:rPr>
      </w:pPr>
      <w:r w:rsidRPr="003623CD">
        <w:rPr>
          <w:b/>
          <w:bCs/>
          <w:lang w:val="en-GB" w:eastAsia="x-none"/>
        </w:rPr>
        <w:t>RU &lt; 5%</w:t>
      </w:r>
    </w:p>
    <w:p w:rsidRPr="003623CD" w:rsidR="00C86A10" w:rsidP="00C86A10" w:rsidRDefault="00C86A10" w14:paraId="3A220D87" w14:textId="77777777">
      <w:pPr>
        <w:pStyle w:val="ListParagraph"/>
        <w:numPr>
          <w:ilvl w:val="0"/>
          <w:numId w:val="32"/>
        </w:numPr>
        <w:rPr>
          <w:b/>
          <w:bCs/>
          <w:lang w:val="en-GB" w:eastAsia="x-none"/>
        </w:rPr>
      </w:pPr>
      <w:r w:rsidRPr="003623CD">
        <w:rPr>
          <w:b/>
          <w:bCs/>
          <w:lang w:val="en-GB" w:eastAsia="x-none"/>
        </w:rPr>
        <w:t>Light load: 5%&lt; RU &lt; 25%</w:t>
      </w:r>
    </w:p>
    <w:p w:rsidRPr="003623CD" w:rsidR="00C86A10" w:rsidP="00C86A10" w:rsidRDefault="00C86A10" w14:paraId="476DD826" w14:textId="77777777">
      <w:pPr>
        <w:pStyle w:val="ListParagraph"/>
        <w:numPr>
          <w:ilvl w:val="0"/>
          <w:numId w:val="32"/>
        </w:numPr>
        <w:rPr>
          <w:b/>
          <w:bCs/>
          <w:lang w:val="en-GB" w:eastAsia="x-none"/>
        </w:rPr>
      </w:pPr>
      <w:r w:rsidRPr="003623CD">
        <w:rPr>
          <w:b/>
          <w:bCs/>
          <w:lang w:val="en-GB" w:eastAsia="x-none"/>
        </w:rPr>
        <w:t>Medium load: 25%&lt; RU &lt; 50%</w:t>
      </w:r>
    </w:p>
    <w:p w:rsidRPr="00204C6A" w:rsidR="00C86A10" w:rsidP="00C86A10" w:rsidRDefault="00C86A10" w14:paraId="5C09F70E" w14:textId="77777777">
      <w:pPr>
        <w:jc w:val="both"/>
        <w:rPr>
          <w:rFonts w:eastAsia="Times New Roman"/>
          <w:b/>
        </w:rPr>
      </w:pPr>
      <w:r w:rsidRPr="00204C6A">
        <w:rPr>
          <w:rFonts w:eastAsia="Times New Roman"/>
          <w:b/>
        </w:rPr>
        <w:t>Proposal 1</w:t>
      </w:r>
      <w:r w:rsidRPr="00204C6A">
        <w:rPr>
          <w:rFonts w:eastAsia="Times New Roman"/>
          <w:b/>
          <w:bCs/>
        </w:rPr>
        <w:t>4</w:t>
      </w:r>
      <w:r w:rsidRPr="00204C6A">
        <w:rPr>
          <w:rFonts w:eastAsia="Times New Roman"/>
          <w:b/>
        </w:rPr>
        <w:t>: Consider deployment scenarios for study where potentially one or more cell nodes can be switched off. For example, 2 layer DU deployment scenario in TR 38.913 can be considered.</w:t>
      </w:r>
    </w:p>
    <w:p w:rsidRPr="00DD137F" w:rsidR="00514B19" w:rsidP="00E06BA7" w:rsidRDefault="00514B19" w14:paraId="25BA7C04" w14:textId="77777777">
      <w:pPr>
        <w:jc w:val="both"/>
      </w:pPr>
    </w:p>
    <w:p w:rsidRPr="00DD137F" w:rsidR="00B018C0" w:rsidP="00B018C0" w:rsidRDefault="00B018C0" w14:paraId="203DBDEB" w14:textId="278BA3E1">
      <w:pPr>
        <w:pStyle w:val="Heading1"/>
        <w:textAlignment w:val="auto"/>
        <w:rPr>
          <w:lang w:val="en-US"/>
        </w:rPr>
      </w:pPr>
      <w:r>
        <w:rPr>
          <w:lang w:val="en-US"/>
        </w:rPr>
        <w:t>References</w:t>
      </w:r>
    </w:p>
    <w:p w:rsidR="00517FC1" w:rsidP="00826103" w:rsidRDefault="00AE020E" w14:paraId="29E37CD9" w14:textId="4E62AC60">
      <w:pPr>
        <w:widowControl w:val="0"/>
        <w:numPr>
          <w:ilvl w:val="0"/>
          <w:numId w:val="2"/>
        </w:numPr>
        <w:overflowPunct/>
        <w:autoSpaceDE/>
        <w:adjustRightInd/>
        <w:spacing w:after="120"/>
        <w:jc w:val="both"/>
        <w:textAlignment w:val="auto"/>
        <w:rPr>
          <w:lang w:eastAsia="zh-CN"/>
        </w:rPr>
      </w:pPr>
      <w:r>
        <w:rPr>
          <w:lang w:eastAsia="zh-CN"/>
        </w:rPr>
        <w:t>RP-213554, “</w:t>
      </w:r>
      <w:r w:rsidRPr="00F61D2E" w:rsidR="00F61D2E">
        <w:rPr>
          <w:lang w:eastAsia="zh-CN"/>
        </w:rPr>
        <w:t>New SI: Study on network energy savings for NR</w:t>
      </w:r>
      <w:r w:rsidR="00F61D2E">
        <w:rPr>
          <w:lang w:eastAsia="zh-CN"/>
        </w:rPr>
        <w:t>,</w:t>
      </w:r>
      <w:r>
        <w:rPr>
          <w:lang w:eastAsia="zh-CN"/>
        </w:rPr>
        <w:t>”</w:t>
      </w:r>
      <w:r w:rsidR="00F61D2E">
        <w:rPr>
          <w:lang w:eastAsia="zh-CN"/>
        </w:rPr>
        <w:t xml:space="preserve"> Huawei</w:t>
      </w:r>
      <w:r w:rsidR="007A4BBC">
        <w:rPr>
          <w:lang w:eastAsia="zh-CN"/>
        </w:rPr>
        <w:t>, RANP #93</w:t>
      </w:r>
      <w:r w:rsidR="00241A8B">
        <w:rPr>
          <w:lang w:eastAsia="zh-CN"/>
        </w:rPr>
        <w:t>-</w:t>
      </w:r>
      <w:r w:rsidR="007A4BBC">
        <w:rPr>
          <w:lang w:eastAsia="zh-CN"/>
        </w:rPr>
        <w:t>e</w:t>
      </w:r>
    </w:p>
    <w:p w:rsidRPr="00731955" w:rsidR="003F5B24" w:rsidP="00826103" w:rsidRDefault="003F5B24" w14:paraId="3CFB0CB1" w14:textId="00296BD8">
      <w:pPr>
        <w:widowControl w:val="0"/>
        <w:numPr>
          <w:ilvl w:val="0"/>
          <w:numId w:val="2"/>
        </w:numPr>
        <w:overflowPunct/>
        <w:autoSpaceDE/>
        <w:adjustRightInd/>
        <w:spacing w:after="120"/>
        <w:jc w:val="both"/>
        <w:textAlignment w:val="auto"/>
        <w:rPr>
          <w:lang w:eastAsia="zh-CN"/>
        </w:rPr>
      </w:pPr>
      <w:r>
        <w:rPr>
          <w:lang w:eastAsia="zh-CN"/>
        </w:rPr>
        <w:t>R1-2204812, “</w:t>
      </w:r>
      <w:r w:rsidRPr="00241A8B" w:rsidR="00241A8B">
        <w:rPr>
          <w:lang w:eastAsia="zh-CN"/>
        </w:rPr>
        <w:t>Discussion on Network Energy Saving Techniques</w:t>
      </w:r>
      <w:r w:rsidR="00241A8B">
        <w:rPr>
          <w:lang w:eastAsia="zh-CN"/>
        </w:rPr>
        <w:t>,” Intel, RAN1 #109-e</w:t>
      </w:r>
    </w:p>
    <w:sectPr w:rsidRPr="00731955" w:rsidR="003F5B24" w:rsidSect="006721B4">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60871" w:rsidRDefault="00D60871" w14:paraId="310504EB" w14:textId="77777777">
      <w:r>
        <w:separator/>
      </w:r>
    </w:p>
  </w:endnote>
  <w:endnote w:type="continuationSeparator" w:id="0">
    <w:p w:rsidR="00D60871" w:rsidRDefault="00D60871" w14:paraId="4A4E81CA" w14:textId="77777777">
      <w:r>
        <w:continuationSeparator/>
      </w:r>
    </w:p>
  </w:endnote>
  <w:endnote w:type="continuationNotice" w:id="1">
    <w:p w:rsidR="00D60871" w:rsidRDefault="00D60871" w14:paraId="6D7BD9E4"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Bold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B1A87" w:rsidP="00F837DD" w:rsidRDefault="00AB1A87" w14:paraId="6AE5EAF7" w14:textId="77777777">
    <w:pPr>
      <w:framePr w:wrap="around" w:hAnchor="margin" w:vAnchor="text" w:xAlign="right" w:y="1"/>
    </w:pPr>
    <w:r>
      <w:fldChar w:fldCharType="begin"/>
    </w:r>
    <w:r>
      <w:instrText xml:space="preserve">PAGE  </w:instrText>
    </w:r>
    <w:r>
      <w:fldChar w:fldCharType="end"/>
    </w:r>
  </w:p>
  <w:p w:rsidR="00AB1A87" w:rsidP="00505E39" w:rsidRDefault="00AB1A87" w14:paraId="1173FA52" w14:textId="77777777">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B1A87" w:rsidP="00B62C92" w:rsidRDefault="00AB1A87" w14:paraId="05FD8B7A" w14:textId="77777777">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60871" w:rsidRDefault="00D60871" w14:paraId="77077528" w14:textId="77777777">
      <w:r>
        <w:separator/>
      </w:r>
    </w:p>
  </w:footnote>
  <w:footnote w:type="continuationSeparator" w:id="0">
    <w:p w:rsidR="00D60871" w:rsidRDefault="00D60871" w14:paraId="00CBE5FB" w14:textId="77777777">
      <w:r>
        <w:continuationSeparator/>
      </w:r>
    </w:p>
  </w:footnote>
  <w:footnote w:type="continuationNotice" w:id="1">
    <w:p w:rsidR="00D60871" w:rsidRDefault="00D60871" w14:paraId="77470422"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B1A87" w:rsidRDefault="00AB1A87" w14:paraId="2E639958" w14:textId="777777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65D4C"/>
    <w:multiLevelType w:val="hybridMultilevel"/>
    <w:tmpl w:val="FD2C0BB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BDA50FB"/>
    <w:multiLevelType w:val="hybridMultilevel"/>
    <w:tmpl w:val="FE0232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C8B5CBA"/>
    <w:multiLevelType w:val="hybridMultilevel"/>
    <w:tmpl w:val="46A6A74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E74226A"/>
    <w:multiLevelType w:val="hybridMultilevel"/>
    <w:tmpl w:val="F788C7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35430CA"/>
    <w:multiLevelType w:val="multilevel"/>
    <w:tmpl w:val="135430C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1395729E"/>
    <w:multiLevelType w:val="hybridMultilevel"/>
    <w:tmpl w:val="C996307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4C923F0"/>
    <w:multiLevelType w:val="multilevel"/>
    <w:tmpl w:val="14C923F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8" w15:restartNumberingAfterBreak="0">
    <w:nsid w:val="1612739A"/>
    <w:multiLevelType w:val="hybridMultilevel"/>
    <w:tmpl w:val="AFF01FD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7135645"/>
    <w:multiLevelType w:val="hybridMultilevel"/>
    <w:tmpl w:val="B6D825A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19B977DF"/>
    <w:multiLevelType w:val="hybridMultilevel"/>
    <w:tmpl w:val="5C30150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C4C4D3E"/>
    <w:multiLevelType w:val="multilevel"/>
    <w:tmpl w:val="1C4C4D3E"/>
    <w:lvl w:ilvl="0">
      <w:start w:val="1"/>
      <w:numFmt w:val="bullet"/>
      <w:lvlText w:val=""/>
      <w:lvlJc w:val="left"/>
      <w:pPr>
        <w:ind w:left="773" w:hanging="360"/>
      </w:pPr>
      <w:rPr>
        <w:rFonts w:hint="default" w:ascii="Symbol" w:hAnsi="Symbol"/>
      </w:rPr>
    </w:lvl>
    <w:lvl w:ilvl="1">
      <w:start w:val="1"/>
      <w:numFmt w:val="bullet"/>
      <w:lvlText w:val="o"/>
      <w:lvlJc w:val="left"/>
      <w:pPr>
        <w:ind w:left="1493" w:hanging="360"/>
      </w:pPr>
      <w:rPr>
        <w:rFonts w:hint="default" w:ascii="Courier New" w:hAnsi="Courier New" w:cs="Courier New"/>
      </w:rPr>
    </w:lvl>
    <w:lvl w:ilvl="2">
      <w:start w:val="1"/>
      <w:numFmt w:val="bullet"/>
      <w:lvlText w:val=""/>
      <w:lvlJc w:val="left"/>
      <w:pPr>
        <w:ind w:left="2213" w:hanging="360"/>
      </w:pPr>
      <w:rPr>
        <w:rFonts w:hint="default" w:ascii="Wingdings" w:hAnsi="Wingdings"/>
      </w:rPr>
    </w:lvl>
    <w:lvl w:ilvl="3">
      <w:start w:val="1"/>
      <w:numFmt w:val="bullet"/>
      <w:lvlText w:val=""/>
      <w:lvlJc w:val="left"/>
      <w:pPr>
        <w:ind w:left="2933" w:hanging="360"/>
      </w:pPr>
      <w:rPr>
        <w:rFonts w:hint="default" w:ascii="Symbol" w:hAnsi="Symbol"/>
      </w:rPr>
    </w:lvl>
    <w:lvl w:ilvl="4">
      <w:start w:val="1"/>
      <w:numFmt w:val="bullet"/>
      <w:lvlText w:val="o"/>
      <w:lvlJc w:val="left"/>
      <w:pPr>
        <w:ind w:left="3653" w:hanging="360"/>
      </w:pPr>
      <w:rPr>
        <w:rFonts w:hint="default" w:ascii="Courier New" w:hAnsi="Courier New" w:cs="Courier New"/>
      </w:rPr>
    </w:lvl>
    <w:lvl w:ilvl="5">
      <w:start w:val="1"/>
      <w:numFmt w:val="bullet"/>
      <w:lvlText w:val=""/>
      <w:lvlJc w:val="left"/>
      <w:pPr>
        <w:ind w:left="4373" w:hanging="360"/>
      </w:pPr>
      <w:rPr>
        <w:rFonts w:hint="default" w:ascii="Wingdings" w:hAnsi="Wingdings"/>
      </w:rPr>
    </w:lvl>
    <w:lvl w:ilvl="6">
      <w:start w:val="1"/>
      <w:numFmt w:val="bullet"/>
      <w:lvlText w:val=""/>
      <w:lvlJc w:val="left"/>
      <w:pPr>
        <w:ind w:left="5093" w:hanging="360"/>
      </w:pPr>
      <w:rPr>
        <w:rFonts w:hint="default" w:ascii="Symbol" w:hAnsi="Symbol"/>
      </w:rPr>
    </w:lvl>
    <w:lvl w:ilvl="7">
      <w:start w:val="1"/>
      <w:numFmt w:val="bullet"/>
      <w:lvlText w:val="o"/>
      <w:lvlJc w:val="left"/>
      <w:pPr>
        <w:ind w:left="5813" w:hanging="360"/>
      </w:pPr>
      <w:rPr>
        <w:rFonts w:hint="default" w:ascii="Courier New" w:hAnsi="Courier New" w:cs="Courier New"/>
      </w:rPr>
    </w:lvl>
    <w:lvl w:ilvl="8">
      <w:start w:val="1"/>
      <w:numFmt w:val="bullet"/>
      <w:lvlText w:val=""/>
      <w:lvlJc w:val="left"/>
      <w:pPr>
        <w:ind w:left="6533" w:hanging="360"/>
      </w:pPr>
      <w:rPr>
        <w:rFonts w:hint="default" w:ascii="Wingdings" w:hAnsi="Wingdings"/>
      </w:rPr>
    </w:lvl>
  </w:abstractNum>
  <w:abstractNum w:abstractNumId="12" w15:restartNumberingAfterBreak="0">
    <w:nsid w:val="1DC9565F"/>
    <w:multiLevelType w:val="hybridMultilevel"/>
    <w:tmpl w:val="9998C11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14" w15:restartNumberingAfterBreak="0">
    <w:nsid w:val="224C77C8"/>
    <w:multiLevelType w:val="hybridMultilevel"/>
    <w:tmpl w:val="188E75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264018C2"/>
    <w:multiLevelType w:val="hybridMultilevel"/>
    <w:tmpl w:val="F7D2D4B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285633D3"/>
    <w:multiLevelType w:val="hybridMultilevel"/>
    <w:tmpl w:val="7506DE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2A2B5F25"/>
    <w:multiLevelType w:val="hybridMultilevel"/>
    <w:tmpl w:val="8FEA818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2EE41A67"/>
    <w:multiLevelType w:val="multilevel"/>
    <w:tmpl w:val="2EE41A67"/>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9" w15:restartNumberingAfterBreak="0">
    <w:nsid w:val="32663DB1"/>
    <w:multiLevelType w:val="hybridMultilevel"/>
    <w:tmpl w:val="28E4081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hint="default" w:ascii="Symbol" w:hAnsi="Symbo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4E4261"/>
    <w:multiLevelType w:val="hybridMultilevel"/>
    <w:tmpl w:val="9F52BD3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3D412EC5"/>
    <w:multiLevelType w:val="hybridMultilevel"/>
    <w:tmpl w:val="D7F8EB1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3D8B4194"/>
    <w:multiLevelType w:val="hybridMultilevel"/>
    <w:tmpl w:val="1C320C0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3FE60E2E"/>
    <w:multiLevelType w:val="hybridMultilevel"/>
    <w:tmpl w:val="79203A48"/>
    <w:lvl w:ilvl="0" w:tplc="04090001">
      <w:start w:val="1"/>
      <w:numFmt w:val="bullet"/>
      <w:lvlText w:val=""/>
      <w:lvlJc w:val="left"/>
      <w:pPr>
        <w:ind w:left="771" w:hanging="360"/>
      </w:pPr>
      <w:rPr>
        <w:rFonts w:hint="default" w:ascii="Symbol" w:hAnsi="Symbol"/>
      </w:rPr>
    </w:lvl>
    <w:lvl w:ilvl="1" w:tplc="04090003">
      <w:start w:val="1"/>
      <w:numFmt w:val="bullet"/>
      <w:lvlText w:val="o"/>
      <w:lvlJc w:val="left"/>
      <w:pPr>
        <w:ind w:left="1491" w:hanging="360"/>
      </w:pPr>
      <w:rPr>
        <w:rFonts w:hint="default" w:ascii="Courier New" w:hAnsi="Courier New" w:cs="Courier New"/>
      </w:rPr>
    </w:lvl>
    <w:lvl w:ilvl="2" w:tplc="04090005" w:tentative="1">
      <w:start w:val="1"/>
      <w:numFmt w:val="bullet"/>
      <w:lvlText w:val=""/>
      <w:lvlJc w:val="left"/>
      <w:pPr>
        <w:ind w:left="2211" w:hanging="360"/>
      </w:pPr>
      <w:rPr>
        <w:rFonts w:hint="default" w:ascii="Wingdings" w:hAnsi="Wingdings"/>
      </w:rPr>
    </w:lvl>
    <w:lvl w:ilvl="3" w:tplc="04090001" w:tentative="1">
      <w:start w:val="1"/>
      <w:numFmt w:val="bullet"/>
      <w:lvlText w:val=""/>
      <w:lvlJc w:val="left"/>
      <w:pPr>
        <w:ind w:left="2931" w:hanging="360"/>
      </w:pPr>
      <w:rPr>
        <w:rFonts w:hint="default" w:ascii="Symbol" w:hAnsi="Symbol"/>
      </w:rPr>
    </w:lvl>
    <w:lvl w:ilvl="4" w:tplc="04090003" w:tentative="1">
      <w:start w:val="1"/>
      <w:numFmt w:val="bullet"/>
      <w:lvlText w:val="o"/>
      <w:lvlJc w:val="left"/>
      <w:pPr>
        <w:ind w:left="3651" w:hanging="360"/>
      </w:pPr>
      <w:rPr>
        <w:rFonts w:hint="default" w:ascii="Courier New" w:hAnsi="Courier New" w:cs="Courier New"/>
      </w:rPr>
    </w:lvl>
    <w:lvl w:ilvl="5" w:tplc="04090005" w:tentative="1">
      <w:start w:val="1"/>
      <w:numFmt w:val="bullet"/>
      <w:lvlText w:val=""/>
      <w:lvlJc w:val="left"/>
      <w:pPr>
        <w:ind w:left="4371" w:hanging="360"/>
      </w:pPr>
      <w:rPr>
        <w:rFonts w:hint="default" w:ascii="Wingdings" w:hAnsi="Wingdings"/>
      </w:rPr>
    </w:lvl>
    <w:lvl w:ilvl="6" w:tplc="04090001" w:tentative="1">
      <w:start w:val="1"/>
      <w:numFmt w:val="bullet"/>
      <w:lvlText w:val=""/>
      <w:lvlJc w:val="left"/>
      <w:pPr>
        <w:ind w:left="5091" w:hanging="360"/>
      </w:pPr>
      <w:rPr>
        <w:rFonts w:hint="default" w:ascii="Symbol" w:hAnsi="Symbol"/>
      </w:rPr>
    </w:lvl>
    <w:lvl w:ilvl="7" w:tplc="04090003" w:tentative="1">
      <w:start w:val="1"/>
      <w:numFmt w:val="bullet"/>
      <w:lvlText w:val="o"/>
      <w:lvlJc w:val="left"/>
      <w:pPr>
        <w:ind w:left="5811" w:hanging="360"/>
      </w:pPr>
      <w:rPr>
        <w:rFonts w:hint="default" w:ascii="Courier New" w:hAnsi="Courier New" w:cs="Courier New"/>
      </w:rPr>
    </w:lvl>
    <w:lvl w:ilvl="8" w:tplc="04090005" w:tentative="1">
      <w:start w:val="1"/>
      <w:numFmt w:val="bullet"/>
      <w:lvlText w:val=""/>
      <w:lvlJc w:val="left"/>
      <w:pPr>
        <w:ind w:left="6531" w:hanging="360"/>
      </w:pPr>
      <w:rPr>
        <w:rFonts w:hint="default" w:ascii="Wingdings" w:hAnsi="Wingdings"/>
      </w:rPr>
    </w:lvl>
  </w:abstractNum>
  <w:abstractNum w:abstractNumId="24" w15:restartNumberingAfterBreak="0">
    <w:nsid w:val="4214330F"/>
    <w:multiLevelType w:val="hybridMultilevel"/>
    <w:tmpl w:val="2D3221A8"/>
    <w:lvl w:ilvl="0" w:tplc="04090001">
      <w:start w:val="1"/>
      <w:numFmt w:val="bullet"/>
      <w:lvlText w:val=""/>
      <w:lvlJc w:val="left"/>
      <w:pPr>
        <w:ind w:left="771" w:hanging="360"/>
      </w:pPr>
      <w:rPr>
        <w:rFonts w:hint="default" w:ascii="Symbol" w:hAnsi="Symbol"/>
      </w:rPr>
    </w:lvl>
    <w:lvl w:ilvl="1" w:tplc="04090003" w:tentative="1">
      <w:start w:val="1"/>
      <w:numFmt w:val="bullet"/>
      <w:lvlText w:val="o"/>
      <w:lvlJc w:val="left"/>
      <w:pPr>
        <w:ind w:left="1491" w:hanging="360"/>
      </w:pPr>
      <w:rPr>
        <w:rFonts w:hint="default" w:ascii="Courier New" w:hAnsi="Courier New" w:cs="Courier New"/>
      </w:rPr>
    </w:lvl>
    <w:lvl w:ilvl="2" w:tplc="04090005" w:tentative="1">
      <w:start w:val="1"/>
      <w:numFmt w:val="bullet"/>
      <w:lvlText w:val=""/>
      <w:lvlJc w:val="left"/>
      <w:pPr>
        <w:ind w:left="2211" w:hanging="360"/>
      </w:pPr>
      <w:rPr>
        <w:rFonts w:hint="default" w:ascii="Wingdings" w:hAnsi="Wingdings"/>
      </w:rPr>
    </w:lvl>
    <w:lvl w:ilvl="3" w:tplc="04090001" w:tentative="1">
      <w:start w:val="1"/>
      <w:numFmt w:val="bullet"/>
      <w:lvlText w:val=""/>
      <w:lvlJc w:val="left"/>
      <w:pPr>
        <w:ind w:left="2931" w:hanging="360"/>
      </w:pPr>
      <w:rPr>
        <w:rFonts w:hint="default" w:ascii="Symbol" w:hAnsi="Symbol"/>
      </w:rPr>
    </w:lvl>
    <w:lvl w:ilvl="4" w:tplc="04090003" w:tentative="1">
      <w:start w:val="1"/>
      <w:numFmt w:val="bullet"/>
      <w:lvlText w:val="o"/>
      <w:lvlJc w:val="left"/>
      <w:pPr>
        <w:ind w:left="3651" w:hanging="360"/>
      </w:pPr>
      <w:rPr>
        <w:rFonts w:hint="default" w:ascii="Courier New" w:hAnsi="Courier New" w:cs="Courier New"/>
      </w:rPr>
    </w:lvl>
    <w:lvl w:ilvl="5" w:tplc="04090005" w:tentative="1">
      <w:start w:val="1"/>
      <w:numFmt w:val="bullet"/>
      <w:lvlText w:val=""/>
      <w:lvlJc w:val="left"/>
      <w:pPr>
        <w:ind w:left="4371" w:hanging="360"/>
      </w:pPr>
      <w:rPr>
        <w:rFonts w:hint="default" w:ascii="Wingdings" w:hAnsi="Wingdings"/>
      </w:rPr>
    </w:lvl>
    <w:lvl w:ilvl="6" w:tplc="04090001" w:tentative="1">
      <w:start w:val="1"/>
      <w:numFmt w:val="bullet"/>
      <w:lvlText w:val=""/>
      <w:lvlJc w:val="left"/>
      <w:pPr>
        <w:ind w:left="5091" w:hanging="360"/>
      </w:pPr>
      <w:rPr>
        <w:rFonts w:hint="default" w:ascii="Symbol" w:hAnsi="Symbol"/>
      </w:rPr>
    </w:lvl>
    <w:lvl w:ilvl="7" w:tplc="04090003" w:tentative="1">
      <w:start w:val="1"/>
      <w:numFmt w:val="bullet"/>
      <w:lvlText w:val="o"/>
      <w:lvlJc w:val="left"/>
      <w:pPr>
        <w:ind w:left="5811" w:hanging="360"/>
      </w:pPr>
      <w:rPr>
        <w:rFonts w:hint="default" w:ascii="Courier New" w:hAnsi="Courier New" w:cs="Courier New"/>
      </w:rPr>
    </w:lvl>
    <w:lvl w:ilvl="8" w:tplc="04090005" w:tentative="1">
      <w:start w:val="1"/>
      <w:numFmt w:val="bullet"/>
      <w:lvlText w:val=""/>
      <w:lvlJc w:val="left"/>
      <w:pPr>
        <w:ind w:left="6531" w:hanging="360"/>
      </w:pPr>
      <w:rPr>
        <w:rFonts w:hint="default" w:ascii="Wingdings" w:hAnsi="Wingdings"/>
      </w:rPr>
    </w:lvl>
  </w:abstractNum>
  <w:abstractNum w:abstractNumId="25" w15:restartNumberingAfterBreak="0">
    <w:nsid w:val="45B5704D"/>
    <w:multiLevelType w:val="hybridMultilevel"/>
    <w:tmpl w:val="393882A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4DC718BF"/>
    <w:multiLevelType w:val="hybridMultilevel"/>
    <w:tmpl w:val="23FCD14A"/>
    <w:lvl w:ilvl="0" w:tplc="B99634EA">
      <w:start w:val="1"/>
      <w:numFmt w:val="bullet"/>
      <w:lvlText w:val=""/>
      <w:lvlJc w:val="left"/>
      <w:pPr>
        <w:tabs>
          <w:tab w:val="num" w:pos="720"/>
        </w:tabs>
        <w:ind w:left="720" w:hanging="360"/>
      </w:pPr>
      <w:rPr>
        <w:rFonts w:hint="default" w:ascii="Wingdings" w:hAnsi="Wingdings"/>
      </w:rPr>
    </w:lvl>
    <w:lvl w:ilvl="1" w:tplc="3FFAABC4">
      <w:start w:val="1"/>
      <w:numFmt w:val="bullet"/>
      <w:lvlText w:val=""/>
      <w:lvlJc w:val="left"/>
      <w:pPr>
        <w:tabs>
          <w:tab w:val="num" w:pos="1440"/>
        </w:tabs>
        <w:ind w:left="1440" w:hanging="360"/>
      </w:pPr>
      <w:rPr>
        <w:rFonts w:hint="default" w:ascii="Wingdings" w:hAnsi="Wingdings"/>
      </w:rPr>
    </w:lvl>
    <w:lvl w:ilvl="2" w:tplc="EC24E9A8" w:tentative="1">
      <w:start w:val="1"/>
      <w:numFmt w:val="bullet"/>
      <w:lvlText w:val=""/>
      <w:lvlJc w:val="left"/>
      <w:pPr>
        <w:tabs>
          <w:tab w:val="num" w:pos="2160"/>
        </w:tabs>
        <w:ind w:left="2160" w:hanging="360"/>
      </w:pPr>
      <w:rPr>
        <w:rFonts w:hint="default" w:ascii="Wingdings" w:hAnsi="Wingdings"/>
      </w:rPr>
    </w:lvl>
    <w:lvl w:ilvl="3" w:tplc="685AA21A" w:tentative="1">
      <w:start w:val="1"/>
      <w:numFmt w:val="bullet"/>
      <w:lvlText w:val=""/>
      <w:lvlJc w:val="left"/>
      <w:pPr>
        <w:tabs>
          <w:tab w:val="num" w:pos="2880"/>
        </w:tabs>
        <w:ind w:left="2880" w:hanging="360"/>
      </w:pPr>
      <w:rPr>
        <w:rFonts w:hint="default" w:ascii="Wingdings" w:hAnsi="Wingdings"/>
      </w:rPr>
    </w:lvl>
    <w:lvl w:ilvl="4" w:tplc="71DEDAE2" w:tentative="1">
      <w:start w:val="1"/>
      <w:numFmt w:val="bullet"/>
      <w:lvlText w:val=""/>
      <w:lvlJc w:val="left"/>
      <w:pPr>
        <w:tabs>
          <w:tab w:val="num" w:pos="3600"/>
        </w:tabs>
        <w:ind w:left="3600" w:hanging="360"/>
      </w:pPr>
      <w:rPr>
        <w:rFonts w:hint="default" w:ascii="Wingdings" w:hAnsi="Wingdings"/>
      </w:rPr>
    </w:lvl>
    <w:lvl w:ilvl="5" w:tplc="AE162814" w:tentative="1">
      <w:start w:val="1"/>
      <w:numFmt w:val="bullet"/>
      <w:lvlText w:val=""/>
      <w:lvlJc w:val="left"/>
      <w:pPr>
        <w:tabs>
          <w:tab w:val="num" w:pos="4320"/>
        </w:tabs>
        <w:ind w:left="4320" w:hanging="360"/>
      </w:pPr>
      <w:rPr>
        <w:rFonts w:hint="default" w:ascii="Wingdings" w:hAnsi="Wingdings"/>
      </w:rPr>
    </w:lvl>
    <w:lvl w:ilvl="6" w:tplc="EFF6379E" w:tentative="1">
      <w:start w:val="1"/>
      <w:numFmt w:val="bullet"/>
      <w:lvlText w:val=""/>
      <w:lvlJc w:val="left"/>
      <w:pPr>
        <w:tabs>
          <w:tab w:val="num" w:pos="5040"/>
        </w:tabs>
        <w:ind w:left="5040" w:hanging="360"/>
      </w:pPr>
      <w:rPr>
        <w:rFonts w:hint="default" w:ascii="Wingdings" w:hAnsi="Wingdings"/>
      </w:rPr>
    </w:lvl>
    <w:lvl w:ilvl="7" w:tplc="20FCE2D8" w:tentative="1">
      <w:start w:val="1"/>
      <w:numFmt w:val="bullet"/>
      <w:lvlText w:val=""/>
      <w:lvlJc w:val="left"/>
      <w:pPr>
        <w:tabs>
          <w:tab w:val="num" w:pos="5760"/>
        </w:tabs>
        <w:ind w:left="5760" w:hanging="360"/>
      </w:pPr>
      <w:rPr>
        <w:rFonts w:hint="default" w:ascii="Wingdings" w:hAnsi="Wingdings"/>
      </w:rPr>
    </w:lvl>
    <w:lvl w:ilvl="8" w:tplc="FAFA1220"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hint="default" w:ascii="Times New Roman" w:hAnsi="Times New Roman" w:cs="Times New Roman"/>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28" w15:restartNumberingAfterBreak="0">
    <w:nsid w:val="54A040A4"/>
    <w:multiLevelType w:val="hybridMultilevel"/>
    <w:tmpl w:val="4E2C6E4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5AD2629C"/>
    <w:multiLevelType w:val="hybridMultilevel"/>
    <w:tmpl w:val="85D0E82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678B0CC9"/>
    <w:multiLevelType w:val="hybridMultilevel"/>
    <w:tmpl w:val="6D90BFD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67BF4C16"/>
    <w:multiLevelType w:val="hybridMultilevel"/>
    <w:tmpl w:val="79E269E2"/>
    <w:lvl w:ilvl="0" w:tplc="68064D30">
      <w:start w:val="1"/>
      <w:numFmt w:val="bullet"/>
      <w:lvlText w:val=""/>
      <w:lvlJc w:val="left"/>
      <w:pPr>
        <w:tabs>
          <w:tab w:val="num" w:pos="720"/>
        </w:tabs>
        <w:ind w:left="720" w:hanging="360"/>
      </w:pPr>
      <w:rPr>
        <w:rFonts w:hint="default" w:ascii="Wingdings" w:hAnsi="Wingdings"/>
      </w:rPr>
    </w:lvl>
    <w:lvl w:ilvl="1" w:tplc="AC5494C6">
      <w:start w:val="1"/>
      <w:numFmt w:val="bullet"/>
      <w:lvlText w:val=""/>
      <w:lvlJc w:val="left"/>
      <w:pPr>
        <w:tabs>
          <w:tab w:val="num" w:pos="1440"/>
        </w:tabs>
        <w:ind w:left="1440" w:hanging="360"/>
      </w:pPr>
      <w:rPr>
        <w:rFonts w:hint="default" w:ascii="Wingdings" w:hAnsi="Wingdings"/>
      </w:rPr>
    </w:lvl>
    <w:lvl w:ilvl="2" w:tplc="10FAB2FA" w:tentative="1">
      <w:start w:val="1"/>
      <w:numFmt w:val="bullet"/>
      <w:lvlText w:val=""/>
      <w:lvlJc w:val="left"/>
      <w:pPr>
        <w:tabs>
          <w:tab w:val="num" w:pos="2160"/>
        </w:tabs>
        <w:ind w:left="2160" w:hanging="360"/>
      </w:pPr>
      <w:rPr>
        <w:rFonts w:hint="default" w:ascii="Wingdings" w:hAnsi="Wingdings"/>
      </w:rPr>
    </w:lvl>
    <w:lvl w:ilvl="3" w:tplc="C02AA7AC" w:tentative="1">
      <w:start w:val="1"/>
      <w:numFmt w:val="bullet"/>
      <w:lvlText w:val=""/>
      <w:lvlJc w:val="left"/>
      <w:pPr>
        <w:tabs>
          <w:tab w:val="num" w:pos="2880"/>
        </w:tabs>
        <w:ind w:left="2880" w:hanging="360"/>
      </w:pPr>
      <w:rPr>
        <w:rFonts w:hint="default" w:ascii="Wingdings" w:hAnsi="Wingdings"/>
      </w:rPr>
    </w:lvl>
    <w:lvl w:ilvl="4" w:tplc="0B924E10" w:tentative="1">
      <w:start w:val="1"/>
      <w:numFmt w:val="bullet"/>
      <w:lvlText w:val=""/>
      <w:lvlJc w:val="left"/>
      <w:pPr>
        <w:tabs>
          <w:tab w:val="num" w:pos="3600"/>
        </w:tabs>
        <w:ind w:left="3600" w:hanging="360"/>
      </w:pPr>
      <w:rPr>
        <w:rFonts w:hint="default" w:ascii="Wingdings" w:hAnsi="Wingdings"/>
      </w:rPr>
    </w:lvl>
    <w:lvl w:ilvl="5" w:tplc="26FCED94" w:tentative="1">
      <w:start w:val="1"/>
      <w:numFmt w:val="bullet"/>
      <w:lvlText w:val=""/>
      <w:lvlJc w:val="left"/>
      <w:pPr>
        <w:tabs>
          <w:tab w:val="num" w:pos="4320"/>
        </w:tabs>
        <w:ind w:left="4320" w:hanging="360"/>
      </w:pPr>
      <w:rPr>
        <w:rFonts w:hint="default" w:ascii="Wingdings" w:hAnsi="Wingdings"/>
      </w:rPr>
    </w:lvl>
    <w:lvl w:ilvl="6" w:tplc="EBF8516E" w:tentative="1">
      <w:start w:val="1"/>
      <w:numFmt w:val="bullet"/>
      <w:lvlText w:val=""/>
      <w:lvlJc w:val="left"/>
      <w:pPr>
        <w:tabs>
          <w:tab w:val="num" w:pos="5040"/>
        </w:tabs>
        <w:ind w:left="5040" w:hanging="360"/>
      </w:pPr>
      <w:rPr>
        <w:rFonts w:hint="default" w:ascii="Wingdings" w:hAnsi="Wingdings"/>
      </w:rPr>
    </w:lvl>
    <w:lvl w:ilvl="7" w:tplc="711A559A" w:tentative="1">
      <w:start w:val="1"/>
      <w:numFmt w:val="bullet"/>
      <w:lvlText w:val=""/>
      <w:lvlJc w:val="left"/>
      <w:pPr>
        <w:tabs>
          <w:tab w:val="num" w:pos="5760"/>
        </w:tabs>
        <w:ind w:left="5760" w:hanging="360"/>
      </w:pPr>
      <w:rPr>
        <w:rFonts w:hint="default" w:ascii="Wingdings" w:hAnsi="Wingdings"/>
      </w:rPr>
    </w:lvl>
    <w:lvl w:ilvl="8" w:tplc="4B7432D4" w:tentative="1">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730714B5"/>
    <w:multiLevelType w:val="hybridMultilevel"/>
    <w:tmpl w:val="01405E80"/>
    <w:lvl w:ilvl="0" w:tplc="08090001">
      <w:start w:val="1"/>
      <w:numFmt w:val="bullet"/>
      <w:lvlText w:val=""/>
      <w:lvlJc w:val="left"/>
      <w:pPr>
        <w:ind w:left="720" w:hanging="360"/>
      </w:pPr>
      <w:rPr>
        <w:rFonts w:hint="default" w:ascii="Symbol" w:hAnsi="Symbol"/>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33" w15:restartNumberingAfterBreak="0">
    <w:nsid w:val="787F78E5"/>
    <w:multiLevelType w:val="hybridMultilevel"/>
    <w:tmpl w:val="65968F5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57557588">
    <w:abstractNumId w:val="34"/>
  </w:num>
  <w:num w:numId="2" w16cid:durableId="1468015178">
    <w:abstractNumId w:val="13"/>
  </w:num>
  <w:num w:numId="3" w16cid:durableId="564340734">
    <w:abstractNumId w:val="27"/>
  </w:num>
  <w:num w:numId="4" w16cid:durableId="54015936">
    <w:abstractNumId w:val="17"/>
  </w:num>
  <w:num w:numId="5" w16cid:durableId="2021464950">
    <w:abstractNumId w:val="7"/>
  </w:num>
  <w:num w:numId="6" w16cid:durableId="558705760">
    <w:abstractNumId w:val="18"/>
  </w:num>
  <w:num w:numId="7" w16cid:durableId="645352337">
    <w:abstractNumId w:val="5"/>
  </w:num>
  <w:num w:numId="8" w16cid:durableId="969674898">
    <w:abstractNumId w:val="11"/>
  </w:num>
  <w:num w:numId="9" w16cid:durableId="1488403878">
    <w:abstractNumId w:val="28"/>
  </w:num>
  <w:num w:numId="10" w16cid:durableId="1029062089">
    <w:abstractNumId w:val="20"/>
  </w:num>
  <w:num w:numId="11" w16cid:durableId="68621179">
    <w:abstractNumId w:val="25"/>
  </w:num>
  <w:num w:numId="12" w16cid:durableId="201598657">
    <w:abstractNumId w:val="29"/>
  </w:num>
  <w:num w:numId="13" w16cid:durableId="1918201414">
    <w:abstractNumId w:val="2"/>
  </w:num>
  <w:num w:numId="14" w16cid:durableId="1440367894">
    <w:abstractNumId w:val="16"/>
  </w:num>
  <w:num w:numId="15" w16cid:durableId="259215562">
    <w:abstractNumId w:val="19"/>
  </w:num>
  <w:num w:numId="16" w16cid:durableId="550118757">
    <w:abstractNumId w:val="22"/>
  </w:num>
  <w:num w:numId="17" w16cid:durableId="1253275122">
    <w:abstractNumId w:val="34"/>
  </w:num>
  <w:num w:numId="18" w16cid:durableId="482936275">
    <w:abstractNumId w:val="34"/>
  </w:num>
  <w:num w:numId="19" w16cid:durableId="702174532">
    <w:abstractNumId w:val="34"/>
  </w:num>
  <w:num w:numId="20" w16cid:durableId="1240363412">
    <w:abstractNumId w:val="3"/>
  </w:num>
  <w:num w:numId="21" w16cid:durableId="110324950">
    <w:abstractNumId w:val="32"/>
  </w:num>
  <w:num w:numId="22" w16cid:durableId="310787997">
    <w:abstractNumId w:val="21"/>
  </w:num>
  <w:num w:numId="23" w16cid:durableId="513769364">
    <w:abstractNumId w:val="30"/>
  </w:num>
  <w:num w:numId="24" w16cid:durableId="615330615">
    <w:abstractNumId w:val="1"/>
  </w:num>
  <w:num w:numId="25" w16cid:durableId="333068631">
    <w:abstractNumId w:val="26"/>
  </w:num>
  <w:num w:numId="26" w16cid:durableId="90275201">
    <w:abstractNumId w:val="15"/>
  </w:num>
  <w:num w:numId="27" w16cid:durableId="21706335">
    <w:abstractNumId w:val="31"/>
  </w:num>
  <w:num w:numId="28" w16cid:durableId="195893477">
    <w:abstractNumId w:val="24"/>
  </w:num>
  <w:num w:numId="29" w16cid:durableId="1324550059">
    <w:abstractNumId w:val="6"/>
  </w:num>
  <w:num w:numId="30" w16cid:durableId="1538421594">
    <w:abstractNumId w:val="34"/>
  </w:num>
  <w:num w:numId="31" w16cid:durableId="143737081">
    <w:abstractNumId w:val="23"/>
  </w:num>
  <w:num w:numId="32" w16cid:durableId="1187601207">
    <w:abstractNumId w:val="9"/>
  </w:num>
  <w:num w:numId="33" w16cid:durableId="602761176">
    <w:abstractNumId w:val="33"/>
  </w:num>
  <w:num w:numId="34" w16cid:durableId="668675493">
    <w:abstractNumId w:val="10"/>
  </w:num>
  <w:num w:numId="35" w16cid:durableId="1601184292">
    <w:abstractNumId w:val="8"/>
  </w:num>
  <w:num w:numId="36" w16cid:durableId="1780173991">
    <w:abstractNumId w:val="12"/>
  </w:num>
  <w:num w:numId="37" w16cid:durableId="2037153246">
    <w:abstractNumId w:val="4"/>
  </w:num>
  <w:num w:numId="38" w16cid:durableId="2062485500">
    <w:abstractNumId w:val="14"/>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doNotDisplayPageBoundaries/>
  <w:printFractionalCharacterWidth/>
  <w:embedSystemFonts/>
  <w:bordersDoNotSurroundHeader/>
  <w:bordersDoNotSurroundFooter/>
  <w:activeWritingStyle w:lang="en-GB" w:vendorID="64" w:dllVersion="0" w:nlCheck="1" w:checkStyle="0" w:appName="MSWord"/>
  <w:activeWritingStyle w:lang="en-US" w:vendorID="64" w:dllVersion="0" w:nlCheck="1" w:checkStyle="0" w:appName="MSWord"/>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F2A"/>
    <w:rsid w:val="00000F80"/>
    <w:rsid w:val="000010F1"/>
    <w:rsid w:val="00001103"/>
    <w:rsid w:val="000011A9"/>
    <w:rsid w:val="000012CF"/>
    <w:rsid w:val="000012ED"/>
    <w:rsid w:val="00001303"/>
    <w:rsid w:val="000018BB"/>
    <w:rsid w:val="00001AD4"/>
    <w:rsid w:val="00001F84"/>
    <w:rsid w:val="00001FC3"/>
    <w:rsid w:val="00002375"/>
    <w:rsid w:val="00002459"/>
    <w:rsid w:val="0000271F"/>
    <w:rsid w:val="00002B0A"/>
    <w:rsid w:val="00002B0E"/>
    <w:rsid w:val="0000300B"/>
    <w:rsid w:val="00003090"/>
    <w:rsid w:val="00003131"/>
    <w:rsid w:val="00003176"/>
    <w:rsid w:val="0000323F"/>
    <w:rsid w:val="00003443"/>
    <w:rsid w:val="00003697"/>
    <w:rsid w:val="00003707"/>
    <w:rsid w:val="00003772"/>
    <w:rsid w:val="000037FB"/>
    <w:rsid w:val="00003977"/>
    <w:rsid w:val="00003C11"/>
    <w:rsid w:val="00003D77"/>
    <w:rsid w:val="00003FF1"/>
    <w:rsid w:val="00004406"/>
    <w:rsid w:val="0000445B"/>
    <w:rsid w:val="00004863"/>
    <w:rsid w:val="00004885"/>
    <w:rsid w:val="00004890"/>
    <w:rsid w:val="0000491F"/>
    <w:rsid w:val="00004AB8"/>
    <w:rsid w:val="00004B19"/>
    <w:rsid w:val="00004BD3"/>
    <w:rsid w:val="00004CD0"/>
    <w:rsid w:val="00004CD1"/>
    <w:rsid w:val="00004D56"/>
    <w:rsid w:val="00004D8C"/>
    <w:rsid w:val="00004DCB"/>
    <w:rsid w:val="00004E83"/>
    <w:rsid w:val="000050C5"/>
    <w:rsid w:val="00005146"/>
    <w:rsid w:val="000051F0"/>
    <w:rsid w:val="000052E6"/>
    <w:rsid w:val="00005327"/>
    <w:rsid w:val="0000553B"/>
    <w:rsid w:val="0000562B"/>
    <w:rsid w:val="00005895"/>
    <w:rsid w:val="00005A91"/>
    <w:rsid w:val="00005CD7"/>
    <w:rsid w:val="00005CDE"/>
    <w:rsid w:val="00005EB5"/>
    <w:rsid w:val="0000605B"/>
    <w:rsid w:val="0000609F"/>
    <w:rsid w:val="0000631F"/>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CEE"/>
    <w:rsid w:val="00011F10"/>
    <w:rsid w:val="00012014"/>
    <w:rsid w:val="0001208A"/>
    <w:rsid w:val="000121BD"/>
    <w:rsid w:val="000123DF"/>
    <w:rsid w:val="000124D1"/>
    <w:rsid w:val="0001264B"/>
    <w:rsid w:val="000126C0"/>
    <w:rsid w:val="0001272C"/>
    <w:rsid w:val="0001282B"/>
    <w:rsid w:val="00012856"/>
    <w:rsid w:val="00012A11"/>
    <w:rsid w:val="00012D90"/>
    <w:rsid w:val="00013090"/>
    <w:rsid w:val="0001321B"/>
    <w:rsid w:val="00013251"/>
    <w:rsid w:val="00013587"/>
    <w:rsid w:val="00013602"/>
    <w:rsid w:val="000137EB"/>
    <w:rsid w:val="000137FF"/>
    <w:rsid w:val="00013A6C"/>
    <w:rsid w:val="00013B63"/>
    <w:rsid w:val="00014001"/>
    <w:rsid w:val="000140EF"/>
    <w:rsid w:val="00014150"/>
    <w:rsid w:val="000141F0"/>
    <w:rsid w:val="0001422D"/>
    <w:rsid w:val="0001438B"/>
    <w:rsid w:val="000144A1"/>
    <w:rsid w:val="000145DB"/>
    <w:rsid w:val="00014663"/>
    <w:rsid w:val="00014CD5"/>
    <w:rsid w:val="00014F78"/>
    <w:rsid w:val="00014F81"/>
    <w:rsid w:val="00014FCB"/>
    <w:rsid w:val="00015285"/>
    <w:rsid w:val="00015549"/>
    <w:rsid w:val="000156A9"/>
    <w:rsid w:val="000157C4"/>
    <w:rsid w:val="000157CD"/>
    <w:rsid w:val="00015BCB"/>
    <w:rsid w:val="00015BCD"/>
    <w:rsid w:val="00015C7B"/>
    <w:rsid w:val="00015DEB"/>
    <w:rsid w:val="00015F43"/>
    <w:rsid w:val="00015F5C"/>
    <w:rsid w:val="000162B2"/>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AC6"/>
    <w:rsid w:val="00017B59"/>
    <w:rsid w:val="00017BF3"/>
    <w:rsid w:val="00017EF4"/>
    <w:rsid w:val="00017F71"/>
    <w:rsid w:val="000201EF"/>
    <w:rsid w:val="0002031C"/>
    <w:rsid w:val="00020331"/>
    <w:rsid w:val="000204D2"/>
    <w:rsid w:val="000205A0"/>
    <w:rsid w:val="000205C1"/>
    <w:rsid w:val="000205C2"/>
    <w:rsid w:val="000205F3"/>
    <w:rsid w:val="0002076B"/>
    <w:rsid w:val="00020851"/>
    <w:rsid w:val="000208B8"/>
    <w:rsid w:val="00020D5E"/>
    <w:rsid w:val="00020D61"/>
    <w:rsid w:val="00020D70"/>
    <w:rsid w:val="00020D84"/>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F7"/>
    <w:rsid w:val="000225DE"/>
    <w:rsid w:val="000227DA"/>
    <w:rsid w:val="000228C4"/>
    <w:rsid w:val="00022973"/>
    <w:rsid w:val="000229C9"/>
    <w:rsid w:val="00022C9A"/>
    <w:rsid w:val="00022DD0"/>
    <w:rsid w:val="00023194"/>
    <w:rsid w:val="00023400"/>
    <w:rsid w:val="00023435"/>
    <w:rsid w:val="00023547"/>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FC"/>
    <w:rsid w:val="00025CB1"/>
    <w:rsid w:val="00025D9D"/>
    <w:rsid w:val="000260B5"/>
    <w:rsid w:val="0002622E"/>
    <w:rsid w:val="00026235"/>
    <w:rsid w:val="00026236"/>
    <w:rsid w:val="00026486"/>
    <w:rsid w:val="000264E8"/>
    <w:rsid w:val="000265F3"/>
    <w:rsid w:val="000266AE"/>
    <w:rsid w:val="00026717"/>
    <w:rsid w:val="00026723"/>
    <w:rsid w:val="000268E5"/>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300BF"/>
    <w:rsid w:val="000300FE"/>
    <w:rsid w:val="0003025F"/>
    <w:rsid w:val="00030387"/>
    <w:rsid w:val="00030473"/>
    <w:rsid w:val="00030540"/>
    <w:rsid w:val="000306DF"/>
    <w:rsid w:val="00030766"/>
    <w:rsid w:val="00030903"/>
    <w:rsid w:val="000309C0"/>
    <w:rsid w:val="00030B4E"/>
    <w:rsid w:val="00030C4A"/>
    <w:rsid w:val="00030ED5"/>
    <w:rsid w:val="00030F74"/>
    <w:rsid w:val="00031242"/>
    <w:rsid w:val="0003125B"/>
    <w:rsid w:val="000313CB"/>
    <w:rsid w:val="0003159C"/>
    <w:rsid w:val="00031759"/>
    <w:rsid w:val="000318D5"/>
    <w:rsid w:val="00031CBF"/>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D3F"/>
    <w:rsid w:val="00032E3E"/>
    <w:rsid w:val="00032F9E"/>
    <w:rsid w:val="00032FB4"/>
    <w:rsid w:val="0003301D"/>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390"/>
    <w:rsid w:val="000353F7"/>
    <w:rsid w:val="0003540B"/>
    <w:rsid w:val="000358AE"/>
    <w:rsid w:val="00035B7A"/>
    <w:rsid w:val="00035CAB"/>
    <w:rsid w:val="00035D4F"/>
    <w:rsid w:val="00035F13"/>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522"/>
    <w:rsid w:val="000426B1"/>
    <w:rsid w:val="00042AE8"/>
    <w:rsid w:val="00042B33"/>
    <w:rsid w:val="00042BFC"/>
    <w:rsid w:val="00042C95"/>
    <w:rsid w:val="00042D41"/>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1CF"/>
    <w:rsid w:val="000451E5"/>
    <w:rsid w:val="00045204"/>
    <w:rsid w:val="000453F6"/>
    <w:rsid w:val="00045461"/>
    <w:rsid w:val="00045568"/>
    <w:rsid w:val="0004557F"/>
    <w:rsid w:val="00045B10"/>
    <w:rsid w:val="00045FCC"/>
    <w:rsid w:val="000461D9"/>
    <w:rsid w:val="0004660D"/>
    <w:rsid w:val="000466DC"/>
    <w:rsid w:val="000468E3"/>
    <w:rsid w:val="00046CD6"/>
    <w:rsid w:val="00046CE4"/>
    <w:rsid w:val="00046D35"/>
    <w:rsid w:val="00046D4A"/>
    <w:rsid w:val="00046EB8"/>
    <w:rsid w:val="00046F9A"/>
    <w:rsid w:val="00046FEB"/>
    <w:rsid w:val="0004713D"/>
    <w:rsid w:val="00047183"/>
    <w:rsid w:val="000472F3"/>
    <w:rsid w:val="000475B5"/>
    <w:rsid w:val="000477BB"/>
    <w:rsid w:val="000477EC"/>
    <w:rsid w:val="00047862"/>
    <w:rsid w:val="00047A6F"/>
    <w:rsid w:val="00047A82"/>
    <w:rsid w:val="00047C03"/>
    <w:rsid w:val="00047C10"/>
    <w:rsid w:val="00048F94"/>
    <w:rsid w:val="00050152"/>
    <w:rsid w:val="0005055B"/>
    <w:rsid w:val="000505E0"/>
    <w:rsid w:val="0005094F"/>
    <w:rsid w:val="00050F78"/>
    <w:rsid w:val="0005100F"/>
    <w:rsid w:val="0005108D"/>
    <w:rsid w:val="00051135"/>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460"/>
    <w:rsid w:val="0005746E"/>
    <w:rsid w:val="00057511"/>
    <w:rsid w:val="00057512"/>
    <w:rsid w:val="000575FB"/>
    <w:rsid w:val="0005781A"/>
    <w:rsid w:val="000579BA"/>
    <w:rsid w:val="00057AD4"/>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F18"/>
    <w:rsid w:val="00060F6B"/>
    <w:rsid w:val="00060F6C"/>
    <w:rsid w:val="00060FDB"/>
    <w:rsid w:val="000610C5"/>
    <w:rsid w:val="000612C5"/>
    <w:rsid w:val="0006131F"/>
    <w:rsid w:val="00061429"/>
    <w:rsid w:val="000614FE"/>
    <w:rsid w:val="000615AB"/>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4D0"/>
    <w:rsid w:val="0006480B"/>
    <w:rsid w:val="00064850"/>
    <w:rsid w:val="000648A7"/>
    <w:rsid w:val="000649E9"/>
    <w:rsid w:val="00064A2B"/>
    <w:rsid w:val="00065100"/>
    <w:rsid w:val="00065463"/>
    <w:rsid w:val="0006549C"/>
    <w:rsid w:val="000658E6"/>
    <w:rsid w:val="00065ADE"/>
    <w:rsid w:val="00065B71"/>
    <w:rsid w:val="00065C10"/>
    <w:rsid w:val="00065D64"/>
    <w:rsid w:val="00065E53"/>
    <w:rsid w:val="00066279"/>
    <w:rsid w:val="000665B2"/>
    <w:rsid w:val="000665D1"/>
    <w:rsid w:val="00066758"/>
    <w:rsid w:val="000667D1"/>
    <w:rsid w:val="0006692C"/>
    <w:rsid w:val="00066C0E"/>
    <w:rsid w:val="00066C4C"/>
    <w:rsid w:val="00066CE9"/>
    <w:rsid w:val="00066D6D"/>
    <w:rsid w:val="00066E05"/>
    <w:rsid w:val="00066FAE"/>
    <w:rsid w:val="00067087"/>
    <w:rsid w:val="000671F8"/>
    <w:rsid w:val="000672D8"/>
    <w:rsid w:val="0006739D"/>
    <w:rsid w:val="000673FD"/>
    <w:rsid w:val="00067436"/>
    <w:rsid w:val="000674DD"/>
    <w:rsid w:val="00067687"/>
    <w:rsid w:val="0006777C"/>
    <w:rsid w:val="000677AA"/>
    <w:rsid w:val="00067F06"/>
    <w:rsid w:val="00067FE2"/>
    <w:rsid w:val="00070378"/>
    <w:rsid w:val="00070522"/>
    <w:rsid w:val="00070532"/>
    <w:rsid w:val="0007055F"/>
    <w:rsid w:val="000705CB"/>
    <w:rsid w:val="0007060B"/>
    <w:rsid w:val="000707DC"/>
    <w:rsid w:val="00070A76"/>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201C"/>
    <w:rsid w:val="00072125"/>
    <w:rsid w:val="00072519"/>
    <w:rsid w:val="00072540"/>
    <w:rsid w:val="000725AD"/>
    <w:rsid w:val="0007272E"/>
    <w:rsid w:val="00072829"/>
    <w:rsid w:val="00072AB4"/>
    <w:rsid w:val="00072BEA"/>
    <w:rsid w:val="00072D4E"/>
    <w:rsid w:val="00072E75"/>
    <w:rsid w:val="00072EFA"/>
    <w:rsid w:val="00073097"/>
    <w:rsid w:val="0007313A"/>
    <w:rsid w:val="0007364E"/>
    <w:rsid w:val="00073785"/>
    <w:rsid w:val="00073F77"/>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A6E"/>
    <w:rsid w:val="00076C52"/>
    <w:rsid w:val="00076DAF"/>
    <w:rsid w:val="00076DEE"/>
    <w:rsid w:val="00076E00"/>
    <w:rsid w:val="00076E60"/>
    <w:rsid w:val="00076FD2"/>
    <w:rsid w:val="000773E2"/>
    <w:rsid w:val="000774C1"/>
    <w:rsid w:val="00077579"/>
    <w:rsid w:val="00077EBA"/>
    <w:rsid w:val="00077F58"/>
    <w:rsid w:val="000800B0"/>
    <w:rsid w:val="000802A2"/>
    <w:rsid w:val="00080477"/>
    <w:rsid w:val="000804B1"/>
    <w:rsid w:val="000805B2"/>
    <w:rsid w:val="00080786"/>
    <w:rsid w:val="00080B5D"/>
    <w:rsid w:val="00080D74"/>
    <w:rsid w:val="00080E27"/>
    <w:rsid w:val="00081457"/>
    <w:rsid w:val="00081995"/>
    <w:rsid w:val="000819A2"/>
    <w:rsid w:val="000819A6"/>
    <w:rsid w:val="00081B40"/>
    <w:rsid w:val="00081CDB"/>
    <w:rsid w:val="00081D44"/>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788"/>
    <w:rsid w:val="00083875"/>
    <w:rsid w:val="00083C04"/>
    <w:rsid w:val="00083C4F"/>
    <w:rsid w:val="00083F2A"/>
    <w:rsid w:val="00083FDD"/>
    <w:rsid w:val="00084255"/>
    <w:rsid w:val="000842E8"/>
    <w:rsid w:val="000844CD"/>
    <w:rsid w:val="00084515"/>
    <w:rsid w:val="000845CA"/>
    <w:rsid w:val="0008484C"/>
    <w:rsid w:val="00084A41"/>
    <w:rsid w:val="00084B07"/>
    <w:rsid w:val="00084CE4"/>
    <w:rsid w:val="00084D2E"/>
    <w:rsid w:val="00084D76"/>
    <w:rsid w:val="000851A1"/>
    <w:rsid w:val="00085239"/>
    <w:rsid w:val="000852B7"/>
    <w:rsid w:val="000855FF"/>
    <w:rsid w:val="00085703"/>
    <w:rsid w:val="000857FD"/>
    <w:rsid w:val="00085860"/>
    <w:rsid w:val="0008594F"/>
    <w:rsid w:val="00085A20"/>
    <w:rsid w:val="00085C0E"/>
    <w:rsid w:val="00085CFF"/>
    <w:rsid w:val="00085D76"/>
    <w:rsid w:val="00085E75"/>
    <w:rsid w:val="000862BA"/>
    <w:rsid w:val="00086808"/>
    <w:rsid w:val="00086B50"/>
    <w:rsid w:val="00086BC1"/>
    <w:rsid w:val="00086C4D"/>
    <w:rsid w:val="00086CF2"/>
    <w:rsid w:val="00086D50"/>
    <w:rsid w:val="00086DB0"/>
    <w:rsid w:val="00087243"/>
    <w:rsid w:val="00087280"/>
    <w:rsid w:val="0008731C"/>
    <w:rsid w:val="0008760B"/>
    <w:rsid w:val="00087881"/>
    <w:rsid w:val="000878E6"/>
    <w:rsid w:val="0008794B"/>
    <w:rsid w:val="00087BAB"/>
    <w:rsid w:val="00087D54"/>
    <w:rsid w:val="00087DBB"/>
    <w:rsid w:val="00087E29"/>
    <w:rsid w:val="00087F5E"/>
    <w:rsid w:val="00087F91"/>
    <w:rsid w:val="00087FB0"/>
    <w:rsid w:val="0009025D"/>
    <w:rsid w:val="000903AC"/>
    <w:rsid w:val="0009048D"/>
    <w:rsid w:val="00090555"/>
    <w:rsid w:val="00090573"/>
    <w:rsid w:val="00090586"/>
    <w:rsid w:val="000906E3"/>
    <w:rsid w:val="0009086F"/>
    <w:rsid w:val="0009105E"/>
    <w:rsid w:val="00091200"/>
    <w:rsid w:val="000913FD"/>
    <w:rsid w:val="00091606"/>
    <w:rsid w:val="00091714"/>
    <w:rsid w:val="0009176C"/>
    <w:rsid w:val="0009176E"/>
    <w:rsid w:val="00091A4E"/>
    <w:rsid w:val="00091C6C"/>
    <w:rsid w:val="00091D0A"/>
    <w:rsid w:val="00091ED4"/>
    <w:rsid w:val="000921C3"/>
    <w:rsid w:val="000921E3"/>
    <w:rsid w:val="00092218"/>
    <w:rsid w:val="00092334"/>
    <w:rsid w:val="00092455"/>
    <w:rsid w:val="000924C4"/>
    <w:rsid w:val="000924E0"/>
    <w:rsid w:val="00092575"/>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10"/>
    <w:rsid w:val="0009437A"/>
    <w:rsid w:val="00094503"/>
    <w:rsid w:val="000945FC"/>
    <w:rsid w:val="000947B7"/>
    <w:rsid w:val="000949A9"/>
    <w:rsid w:val="00094A20"/>
    <w:rsid w:val="00094B15"/>
    <w:rsid w:val="00094C2C"/>
    <w:rsid w:val="00094D93"/>
    <w:rsid w:val="00095231"/>
    <w:rsid w:val="0009566D"/>
    <w:rsid w:val="00095671"/>
    <w:rsid w:val="00095920"/>
    <w:rsid w:val="00095930"/>
    <w:rsid w:val="000959DA"/>
    <w:rsid w:val="00095B4A"/>
    <w:rsid w:val="00095F53"/>
    <w:rsid w:val="00095FCE"/>
    <w:rsid w:val="0009612D"/>
    <w:rsid w:val="0009653B"/>
    <w:rsid w:val="0009656C"/>
    <w:rsid w:val="00096702"/>
    <w:rsid w:val="0009680E"/>
    <w:rsid w:val="000968D8"/>
    <w:rsid w:val="00096D1F"/>
    <w:rsid w:val="00096ED5"/>
    <w:rsid w:val="00096F12"/>
    <w:rsid w:val="0009709B"/>
    <w:rsid w:val="000971C6"/>
    <w:rsid w:val="000972DF"/>
    <w:rsid w:val="00097620"/>
    <w:rsid w:val="00097804"/>
    <w:rsid w:val="00097939"/>
    <w:rsid w:val="000979D1"/>
    <w:rsid w:val="000979DA"/>
    <w:rsid w:val="000979F0"/>
    <w:rsid w:val="00097AE8"/>
    <w:rsid w:val="00097BFB"/>
    <w:rsid w:val="00097FCB"/>
    <w:rsid w:val="000A02DC"/>
    <w:rsid w:val="000A0439"/>
    <w:rsid w:val="000A043C"/>
    <w:rsid w:val="000A045F"/>
    <w:rsid w:val="000A0702"/>
    <w:rsid w:val="000A070B"/>
    <w:rsid w:val="000A0C9D"/>
    <w:rsid w:val="000A0CA1"/>
    <w:rsid w:val="000A0DA9"/>
    <w:rsid w:val="000A0E0F"/>
    <w:rsid w:val="000A0E99"/>
    <w:rsid w:val="000A0EC0"/>
    <w:rsid w:val="000A131D"/>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F43"/>
    <w:rsid w:val="000A3309"/>
    <w:rsid w:val="000A33FC"/>
    <w:rsid w:val="000A33FE"/>
    <w:rsid w:val="000A3604"/>
    <w:rsid w:val="000A3685"/>
    <w:rsid w:val="000A36CA"/>
    <w:rsid w:val="000A39C5"/>
    <w:rsid w:val="000A3A3A"/>
    <w:rsid w:val="000A3ACB"/>
    <w:rsid w:val="000A4492"/>
    <w:rsid w:val="000A45CE"/>
    <w:rsid w:val="000A49DE"/>
    <w:rsid w:val="000A4B74"/>
    <w:rsid w:val="000A4E07"/>
    <w:rsid w:val="000A4E44"/>
    <w:rsid w:val="000A4EF8"/>
    <w:rsid w:val="000A50B8"/>
    <w:rsid w:val="000A5116"/>
    <w:rsid w:val="000A5186"/>
    <w:rsid w:val="000A5204"/>
    <w:rsid w:val="000A52B9"/>
    <w:rsid w:val="000A53BB"/>
    <w:rsid w:val="000A54DF"/>
    <w:rsid w:val="000A54EE"/>
    <w:rsid w:val="000A56ED"/>
    <w:rsid w:val="000A56F8"/>
    <w:rsid w:val="000A56F9"/>
    <w:rsid w:val="000A5A8E"/>
    <w:rsid w:val="000A5AE2"/>
    <w:rsid w:val="000A5B0E"/>
    <w:rsid w:val="000A5B87"/>
    <w:rsid w:val="000A5C4C"/>
    <w:rsid w:val="000A5E0A"/>
    <w:rsid w:val="000A5E3D"/>
    <w:rsid w:val="000A5ED8"/>
    <w:rsid w:val="000A5F47"/>
    <w:rsid w:val="000A60FC"/>
    <w:rsid w:val="000A6199"/>
    <w:rsid w:val="000A61CB"/>
    <w:rsid w:val="000A642C"/>
    <w:rsid w:val="000A64B8"/>
    <w:rsid w:val="000A6788"/>
    <w:rsid w:val="000A67DE"/>
    <w:rsid w:val="000A6AC6"/>
    <w:rsid w:val="000A6AD7"/>
    <w:rsid w:val="000A6CFE"/>
    <w:rsid w:val="000A6D2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A5E"/>
    <w:rsid w:val="000B1CD3"/>
    <w:rsid w:val="000B1FF7"/>
    <w:rsid w:val="000B21EB"/>
    <w:rsid w:val="000B2287"/>
    <w:rsid w:val="000B2328"/>
    <w:rsid w:val="000B256B"/>
    <w:rsid w:val="000B25DE"/>
    <w:rsid w:val="000B2883"/>
    <w:rsid w:val="000B2897"/>
    <w:rsid w:val="000B2B2B"/>
    <w:rsid w:val="000B2E38"/>
    <w:rsid w:val="000B3237"/>
    <w:rsid w:val="000B32CA"/>
    <w:rsid w:val="000B32D4"/>
    <w:rsid w:val="000B3489"/>
    <w:rsid w:val="000B36B4"/>
    <w:rsid w:val="000B36FF"/>
    <w:rsid w:val="000B3715"/>
    <w:rsid w:val="000B38A1"/>
    <w:rsid w:val="000B38DA"/>
    <w:rsid w:val="000B3AF8"/>
    <w:rsid w:val="000B3D0B"/>
    <w:rsid w:val="000B3D53"/>
    <w:rsid w:val="000B3EB4"/>
    <w:rsid w:val="000B3F37"/>
    <w:rsid w:val="000B40B9"/>
    <w:rsid w:val="000B40CA"/>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CA"/>
    <w:rsid w:val="000B5D87"/>
    <w:rsid w:val="000B5EAC"/>
    <w:rsid w:val="000B6068"/>
    <w:rsid w:val="000B60B9"/>
    <w:rsid w:val="000B62C7"/>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8AF"/>
    <w:rsid w:val="000B7D5E"/>
    <w:rsid w:val="000C0680"/>
    <w:rsid w:val="000C0882"/>
    <w:rsid w:val="000C09A5"/>
    <w:rsid w:val="000C09BD"/>
    <w:rsid w:val="000C09F9"/>
    <w:rsid w:val="000C0A0B"/>
    <w:rsid w:val="000C0B9A"/>
    <w:rsid w:val="000C0C22"/>
    <w:rsid w:val="000C0E39"/>
    <w:rsid w:val="000C105D"/>
    <w:rsid w:val="000C1147"/>
    <w:rsid w:val="000C133A"/>
    <w:rsid w:val="000C134E"/>
    <w:rsid w:val="000C1482"/>
    <w:rsid w:val="000C164B"/>
    <w:rsid w:val="000C1B80"/>
    <w:rsid w:val="000C1BE4"/>
    <w:rsid w:val="000C1D63"/>
    <w:rsid w:val="000C1DBD"/>
    <w:rsid w:val="000C1F69"/>
    <w:rsid w:val="000C21A6"/>
    <w:rsid w:val="000C243B"/>
    <w:rsid w:val="000C2483"/>
    <w:rsid w:val="000C25F1"/>
    <w:rsid w:val="000C261A"/>
    <w:rsid w:val="000C29F4"/>
    <w:rsid w:val="000C2A34"/>
    <w:rsid w:val="000C2A62"/>
    <w:rsid w:val="000C2A8D"/>
    <w:rsid w:val="000C2AB0"/>
    <w:rsid w:val="000C2C53"/>
    <w:rsid w:val="000C2CB7"/>
    <w:rsid w:val="000C2D31"/>
    <w:rsid w:val="000C2DE1"/>
    <w:rsid w:val="000C2E32"/>
    <w:rsid w:val="000C3191"/>
    <w:rsid w:val="000C335D"/>
    <w:rsid w:val="000C33D0"/>
    <w:rsid w:val="000C33E4"/>
    <w:rsid w:val="000C3471"/>
    <w:rsid w:val="000C361B"/>
    <w:rsid w:val="000C361E"/>
    <w:rsid w:val="000C393F"/>
    <w:rsid w:val="000C3987"/>
    <w:rsid w:val="000C3C64"/>
    <w:rsid w:val="000C3DB7"/>
    <w:rsid w:val="000C3F16"/>
    <w:rsid w:val="000C408A"/>
    <w:rsid w:val="000C4182"/>
    <w:rsid w:val="000C4367"/>
    <w:rsid w:val="000C43C8"/>
    <w:rsid w:val="000C4599"/>
    <w:rsid w:val="000C4622"/>
    <w:rsid w:val="000C468B"/>
    <w:rsid w:val="000C4701"/>
    <w:rsid w:val="000C47AD"/>
    <w:rsid w:val="000C47E3"/>
    <w:rsid w:val="000C4824"/>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672"/>
    <w:rsid w:val="000C66CD"/>
    <w:rsid w:val="000C673C"/>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923"/>
    <w:rsid w:val="000D09D2"/>
    <w:rsid w:val="000D0A0F"/>
    <w:rsid w:val="000D0AB8"/>
    <w:rsid w:val="000D0BCC"/>
    <w:rsid w:val="000D0C9B"/>
    <w:rsid w:val="000D0E4F"/>
    <w:rsid w:val="000D0E8A"/>
    <w:rsid w:val="000D0F44"/>
    <w:rsid w:val="000D0F58"/>
    <w:rsid w:val="000D0F9A"/>
    <w:rsid w:val="000D102C"/>
    <w:rsid w:val="000D1129"/>
    <w:rsid w:val="000D117E"/>
    <w:rsid w:val="000D11D7"/>
    <w:rsid w:val="000D1245"/>
    <w:rsid w:val="000D1422"/>
    <w:rsid w:val="000D148D"/>
    <w:rsid w:val="000D14EB"/>
    <w:rsid w:val="000D1610"/>
    <w:rsid w:val="000D1634"/>
    <w:rsid w:val="000D16E8"/>
    <w:rsid w:val="000D1737"/>
    <w:rsid w:val="000D174E"/>
    <w:rsid w:val="000D17D3"/>
    <w:rsid w:val="000D17FE"/>
    <w:rsid w:val="000D192B"/>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C4"/>
    <w:rsid w:val="000D35D4"/>
    <w:rsid w:val="000D362A"/>
    <w:rsid w:val="000D3671"/>
    <w:rsid w:val="000D37CE"/>
    <w:rsid w:val="000D37FA"/>
    <w:rsid w:val="000D3A1D"/>
    <w:rsid w:val="000D3A6C"/>
    <w:rsid w:val="000D3AB8"/>
    <w:rsid w:val="000D3BD3"/>
    <w:rsid w:val="000D3BFC"/>
    <w:rsid w:val="000D3D6C"/>
    <w:rsid w:val="000D3DD7"/>
    <w:rsid w:val="000D3F0A"/>
    <w:rsid w:val="000D42E0"/>
    <w:rsid w:val="000D4324"/>
    <w:rsid w:val="000D4506"/>
    <w:rsid w:val="000D45BC"/>
    <w:rsid w:val="000D45D4"/>
    <w:rsid w:val="000D46EE"/>
    <w:rsid w:val="000D4ABD"/>
    <w:rsid w:val="000D4B51"/>
    <w:rsid w:val="000D4CD5"/>
    <w:rsid w:val="000D4D20"/>
    <w:rsid w:val="000D4DE6"/>
    <w:rsid w:val="000D4DFF"/>
    <w:rsid w:val="000D5011"/>
    <w:rsid w:val="000D5074"/>
    <w:rsid w:val="000D5153"/>
    <w:rsid w:val="000D51BA"/>
    <w:rsid w:val="000D5342"/>
    <w:rsid w:val="000D55EA"/>
    <w:rsid w:val="000D566E"/>
    <w:rsid w:val="000D5711"/>
    <w:rsid w:val="000D5718"/>
    <w:rsid w:val="000D58FA"/>
    <w:rsid w:val="000D59D6"/>
    <w:rsid w:val="000D5AB0"/>
    <w:rsid w:val="000D5AD1"/>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CB3"/>
    <w:rsid w:val="000D6DCE"/>
    <w:rsid w:val="000D6E96"/>
    <w:rsid w:val="000D6EF0"/>
    <w:rsid w:val="000D7268"/>
    <w:rsid w:val="000D742E"/>
    <w:rsid w:val="000D75CC"/>
    <w:rsid w:val="000D7631"/>
    <w:rsid w:val="000D7729"/>
    <w:rsid w:val="000D774A"/>
    <w:rsid w:val="000D7783"/>
    <w:rsid w:val="000D7C7C"/>
    <w:rsid w:val="000D7FF4"/>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C04"/>
    <w:rsid w:val="000E2FC5"/>
    <w:rsid w:val="000E3075"/>
    <w:rsid w:val="000E3358"/>
    <w:rsid w:val="000E33FC"/>
    <w:rsid w:val="000E35DD"/>
    <w:rsid w:val="000E38ED"/>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FF"/>
    <w:rsid w:val="000E4BF7"/>
    <w:rsid w:val="000E4C9B"/>
    <w:rsid w:val="000E4D01"/>
    <w:rsid w:val="000E53C2"/>
    <w:rsid w:val="000E55D2"/>
    <w:rsid w:val="000E5794"/>
    <w:rsid w:val="000E5830"/>
    <w:rsid w:val="000E5C36"/>
    <w:rsid w:val="000E5C4E"/>
    <w:rsid w:val="000E5D3A"/>
    <w:rsid w:val="000E5DBF"/>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CA"/>
    <w:rsid w:val="000E7112"/>
    <w:rsid w:val="000E7225"/>
    <w:rsid w:val="000E7535"/>
    <w:rsid w:val="000E75BB"/>
    <w:rsid w:val="000E75F7"/>
    <w:rsid w:val="000E780E"/>
    <w:rsid w:val="000E783F"/>
    <w:rsid w:val="000E788F"/>
    <w:rsid w:val="000E793C"/>
    <w:rsid w:val="000E7C00"/>
    <w:rsid w:val="000E7C7A"/>
    <w:rsid w:val="000E7D6B"/>
    <w:rsid w:val="000E7F51"/>
    <w:rsid w:val="000E7F5B"/>
    <w:rsid w:val="000E7FAC"/>
    <w:rsid w:val="000E7FEE"/>
    <w:rsid w:val="000F00D8"/>
    <w:rsid w:val="000F02B4"/>
    <w:rsid w:val="000F0362"/>
    <w:rsid w:val="000F03E0"/>
    <w:rsid w:val="000F04CE"/>
    <w:rsid w:val="000F050C"/>
    <w:rsid w:val="000F0634"/>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C7"/>
    <w:rsid w:val="000F2503"/>
    <w:rsid w:val="000F2814"/>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657"/>
    <w:rsid w:val="000F4721"/>
    <w:rsid w:val="000F47EC"/>
    <w:rsid w:val="000F4832"/>
    <w:rsid w:val="000F4B28"/>
    <w:rsid w:val="000F4CAF"/>
    <w:rsid w:val="000F4D36"/>
    <w:rsid w:val="000F4E08"/>
    <w:rsid w:val="000F4F44"/>
    <w:rsid w:val="000F53CB"/>
    <w:rsid w:val="000F53CE"/>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489"/>
    <w:rsid w:val="00101513"/>
    <w:rsid w:val="001017A3"/>
    <w:rsid w:val="001017A8"/>
    <w:rsid w:val="001017F8"/>
    <w:rsid w:val="00101871"/>
    <w:rsid w:val="00101963"/>
    <w:rsid w:val="0010199C"/>
    <w:rsid w:val="00101A0E"/>
    <w:rsid w:val="00101ACE"/>
    <w:rsid w:val="00101B2F"/>
    <w:rsid w:val="00101BF7"/>
    <w:rsid w:val="00102004"/>
    <w:rsid w:val="00102147"/>
    <w:rsid w:val="00102171"/>
    <w:rsid w:val="0010226F"/>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D03"/>
    <w:rsid w:val="00103E86"/>
    <w:rsid w:val="00103F7C"/>
    <w:rsid w:val="00104058"/>
    <w:rsid w:val="0010405D"/>
    <w:rsid w:val="001040EE"/>
    <w:rsid w:val="00104228"/>
    <w:rsid w:val="001044E1"/>
    <w:rsid w:val="001045BD"/>
    <w:rsid w:val="001046E2"/>
    <w:rsid w:val="00104A80"/>
    <w:rsid w:val="00104CA7"/>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E0"/>
    <w:rsid w:val="00105EFA"/>
    <w:rsid w:val="001060F3"/>
    <w:rsid w:val="0010660E"/>
    <w:rsid w:val="0010672A"/>
    <w:rsid w:val="00106876"/>
    <w:rsid w:val="00106A95"/>
    <w:rsid w:val="00106AAD"/>
    <w:rsid w:val="00106CC3"/>
    <w:rsid w:val="00106CE0"/>
    <w:rsid w:val="00106E7E"/>
    <w:rsid w:val="001074C1"/>
    <w:rsid w:val="001074D1"/>
    <w:rsid w:val="0010762C"/>
    <w:rsid w:val="00107636"/>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2F1"/>
    <w:rsid w:val="001113B5"/>
    <w:rsid w:val="001115C0"/>
    <w:rsid w:val="001115F4"/>
    <w:rsid w:val="00111839"/>
    <w:rsid w:val="001118AA"/>
    <w:rsid w:val="00111AD9"/>
    <w:rsid w:val="00111BE4"/>
    <w:rsid w:val="00111CAB"/>
    <w:rsid w:val="00111D5C"/>
    <w:rsid w:val="00111D74"/>
    <w:rsid w:val="00111DC7"/>
    <w:rsid w:val="00111EC9"/>
    <w:rsid w:val="00111F4D"/>
    <w:rsid w:val="001122CF"/>
    <w:rsid w:val="001124B2"/>
    <w:rsid w:val="001124C3"/>
    <w:rsid w:val="00112A64"/>
    <w:rsid w:val="00112ABF"/>
    <w:rsid w:val="00112B8F"/>
    <w:rsid w:val="00112CF6"/>
    <w:rsid w:val="00112D41"/>
    <w:rsid w:val="00112D96"/>
    <w:rsid w:val="00112F02"/>
    <w:rsid w:val="00113138"/>
    <w:rsid w:val="0011343C"/>
    <w:rsid w:val="001134DA"/>
    <w:rsid w:val="00113517"/>
    <w:rsid w:val="001136A6"/>
    <w:rsid w:val="0011372B"/>
    <w:rsid w:val="00113B2D"/>
    <w:rsid w:val="00113B31"/>
    <w:rsid w:val="00113D8F"/>
    <w:rsid w:val="00113EAF"/>
    <w:rsid w:val="00113F5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50"/>
    <w:rsid w:val="00116B79"/>
    <w:rsid w:val="00116CA6"/>
    <w:rsid w:val="00116D51"/>
    <w:rsid w:val="00116E2A"/>
    <w:rsid w:val="001171DF"/>
    <w:rsid w:val="001171EA"/>
    <w:rsid w:val="00117219"/>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E4C"/>
    <w:rsid w:val="00121F5D"/>
    <w:rsid w:val="001223B5"/>
    <w:rsid w:val="00122581"/>
    <w:rsid w:val="00122842"/>
    <w:rsid w:val="0012285E"/>
    <w:rsid w:val="00122865"/>
    <w:rsid w:val="00122A6C"/>
    <w:rsid w:val="00122CA6"/>
    <w:rsid w:val="00122EB3"/>
    <w:rsid w:val="00122EEC"/>
    <w:rsid w:val="00122F80"/>
    <w:rsid w:val="00123132"/>
    <w:rsid w:val="0012328F"/>
    <w:rsid w:val="0012345C"/>
    <w:rsid w:val="001235B2"/>
    <w:rsid w:val="001235C4"/>
    <w:rsid w:val="0012371B"/>
    <w:rsid w:val="00123827"/>
    <w:rsid w:val="00123845"/>
    <w:rsid w:val="001238D0"/>
    <w:rsid w:val="00123975"/>
    <w:rsid w:val="00123A67"/>
    <w:rsid w:val="00123C3C"/>
    <w:rsid w:val="00123D9D"/>
    <w:rsid w:val="00123DED"/>
    <w:rsid w:val="00124030"/>
    <w:rsid w:val="0012423F"/>
    <w:rsid w:val="0012461F"/>
    <w:rsid w:val="0012467D"/>
    <w:rsid w:val="001246EC"/>
    <w:rsid w:val="001247B1"/>
    <w:rsid w:val="001249D7"/>
    <w:rsid w:val="00124A00"/>
    <w:rsid w:val="00124AAE"/>
    <w:rsid w:val="00124C4A"/>
    <w:rsid w:val="00124D5B"/>
    <w:rsid w:val="00124E10"/>
    <w:rsid w:val="00125078"/>
    <w:rsid w:val="00125292"/>
    <w:rsid w:val="001252FE"/>
    <w:rsid w:val="001255FD"/>
    <w:rsid w:val="00125643"/>
    <w:rsid w:val="001257E0"/>
    <w:rsid w:val="001257E6"/>
    <w:rsid w:val="00125DAC"/>
    <w:rsid w:val="00125FBA"/>
    <w:rsid w:val="00126238"/>
    <w:rsid w:val="001262D1"/>
    <w:rsid w:val="001262F3"/>
    <w:rsid w:val="0012654B"/>
    <w:rsid w:val="001266D8"/>
    <w:rsid w:val="001268C5"/>
    <w:rsid w:val="00126973"/>
    <w:rsid w:val="00126B36"/>
    <w:rsid w:val="001272AA"/>
    <w:rsid w:val="001274AC"/>
    <w:rsid w:val="001275E6"/>
    <w:rsid w:val="0012784F"/>
    <w:rsid w:val="001278DC"/>
    <w:rsid w:val="00127C38"/>
    <w:rsid w:val="00127DE2"/>
    <w:rsid w:val="00127F28"/>
    <w:rsid w:val="001300E3"/>
    <w:rsid w:val="001301E5"/>
    <w:rsid w:val="00130607"/>
    <w:rsid w:val="001306D0"/>
    <w:rsid w:val="00130714"/>
    <w:rsid w:val="00130953"/>
    <w:rsid w:val="001309E4"/>
    <w:rsid w:val="00130A7E"/>
    <w:rsid w:val="00130BD7"/>
    <w:rsid w:val="00130DC6"/>
    <w:rsid w:val="00130DD8"/>
    <w:rsid w:val="00130F58"/>
    <w:rsid w:val="00130F6C"/>
    <w:rsid w:val="0013109C"/>
    <w:rsid w:val="001310F8"/>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5D5"/>
    <w:rsid w:val="00134686"/>
    <w:rsid w:val="001348A3"/>
    <w:rsid w:val="00134902"/>
    <w:rsid w:val="00134B80"/>
    <w:rsid w:val="00134E73"/>
    <w:rsid w:val="00135015"/>
    <w:rsid w:val="00135095"/>
    <w:rsid w:val="001350E1"/>
    <w:rsid w:val="001351FF"/>
    <w:rsid w:val="001352A6"/>
    <w:rsid w:val="001352C5"/>
    <w:rsid w:val="00135325"/>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A01"/>
    <w:rsid w:val="00137A22"/>
    <w:rsid w:val="00137A97"/>
    <w:rsid w:val="00137BE2"/>
    <w:rsid w:val="00137DD2"/>
    <w:rsid w:val="00137EB6"/>
    <w:rsid w:val="00140046"/>
    <w:rsid w:val="001400BB"/>
    <w:rsid w:val="00140118"/>
    <w:rsid w:val="00140608"/>
    <w:rsid w:val="0014073C"/>
    <w:rsid w:val="00140762"/>
    <w:rsid w:val="00140782"/>
    <w:rsid w:val="00140919"/>
    <w:rsid w:val="00140BCA"/>
    <w:rsid w:val="00140C78"/>
    <w:rsid w:val="00140DD7"/>
    <w:rsid w:val="00140E5E"/>
    <w:rsid w:val="001410F1"/>
    <w:rsid w:val="00141164"/>
    <w:rsid w:val="001411F6"/>
    <w:rsid w:val="001411FC"/>
    <w:rsid w:val="0014126B"/>
    <w:rsid w:val="001412EB"/>
    <w:rsid w:val="001418C8"/>
    <w:rsid w:val="001418FE"/>
    <w:rsid w:val="00141BB7"/>
    <w:rsid w:val="00141CEE"/>
    <w:rsid w:val="00141D3A"/>
    <w:rsid w:val="00141E46"/>
    <w:rsid w:val="0014201F"/>
    <w:rsid w:val="0014206B"/>
    <w:rsid w:val="00142093"/>
    <w:rsid w:val="0014226A"/>
    <w:rsid w:val="00142775"/>
    <w:rsid w:val="00142E3B"/>
    <w:rsid w:val="00142E42"/>
    <w:rsid w:val="00142EA9"/>
    <w:rsid w:val="001431CE"/>
    <w:rsid w:val="00143397"/>
    <w:rsid w:val="001433C9"/>
    <w:rsid w:val="001435F2"/>
    <w:rsid w:val="0014371C"/>
    <w:rsid w:val="00143898"/>
    <w:rsid w:val="0014393F"/>
    <w:rsid w:val="00143AF7"/>
    <w:rsid w:val="00143E78"/>
    <w:rsid w:val="00143FFE"/>
    <w:rsid w:val="00144521"/>
    <w:rsid w:val="001445E8"/>
    <w:rsid w:val="0014471E"/>
    <w:rsid w:val="0014491B"/>
    <w:rsid w:val="001449A7"/>
    <w:rsid w:val="00144B2D"/>
    <w:rsid w:val="00144B3F"/>
    <w:rsid w:val="00144BAC"/>
    <w:rsid w:val="00144E04"/>
    <w:rsid w:val="001454C4"/>
    <w:rsid w:val="0014550F"/>
    <w:rsid w:val="00145545"/>
    <w:rsid w:val="00145D3A"/>
    <w:rsid w:val="00145E0F"/>
    <w:rsid w:val="00145E66"/>
    <w:rsid w:val="00146129"/>
    <w:rsid w:val="0014624C"/>
    <w:rsid w:val="00146298"/>
    <w:rsid w:val="00146302"/>
    <w:rsid w:val="0014652F"/>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D"/>
    <w:rsid w:val="00151379"/>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1A"/>
    <w:rsid w:val="00153F29"/>
    <w:rsid w:val="00154031"/>
    <w:rsid w:val="001542EF"/>
    <w:rsid w:val="00154464"/>
    <w:rsid w:val="001544A9"/>
    <w:rsid w:val="001544AB"/>
    <w:rsid w:val="0015466E"/>
    <w:rsid w:val="001546C6"/>
    <w:rsid w:val="0015475A"/>
    <w:rsid w:val="001548BD"/>
    <w:rsid w:val="001549DC"/>
    <w:rsid w:val="00154B12"/>
    <w:rsid w:val="00154B50"/>
    <w:rsid w:val="00154BC4"/>
    <w:rsid w:val="00154E4C"/>
    <w:rsid w:val="00154F8C"/>
    <w:rsid w:val="00155219"/>
    <w:rsid w:val="00155257"/>
    <w:rsid w:val="0015556A"/>
    <w:rsid w:val="0015563C"/>
    <w:rsid w:val="00155698"/>
    <w:rsid w:val="0015578D"/>
    <w:rsid w:val="00155917"/>
    <w:rsid w:val="00155A10"/>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9C"/>
    <w:rsid w:val="001603F2"/>
    <w:rsid w:val="001604D3"/>
    <w:rsid w:val="00160526"/>
    <w:rsid w:val="00160674"/>
    <w:rsid w:val="00160786"/>
    <w:rsid w:val="001607D6"/>
    <w:rsid w:val="00160813"/>
    <w:rsid w:val="001608D8"/>
    <w:rsid w:val="00160DB5"/>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9D4"/>
    <w:rsid w:val="00164E14"/>
    <w:rsid w:val="00165001"/>
    <w:rsid w:val="00165137"/>
    <w:rsid w:val="0016513E"/>
    <w:rsid w:val="0016546A"/>
    <w:rsid w:val="00165668"/>
    <w:rsid w:val="0016575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614"/>
    <w:rsid w:val="0016764C"/>
    <w:rsid w:val="00167668"/>
    <w:rsid w:val="00167709"/>
    <w:rsid w:val="00167BD9"/>
    <w:rsid w:val="00167D4E"/>
    <w:rsid w:val="00167F56"/>
    <w:rsid w:val="00170397"/>
    <w:rsid w:val="001703F5"/>
    <w:rsid w:val="001706E4"/>
    <w:rsid w:val="0017079B"/>
    <w:rsid w:val="001707B1"/>
    <w:rsid w:val="001708D0"/>
    <w:rsid w:val="0017093A"/>
    <w:rsid w:val="00170C49"/>
    <w:rsid w:val="00170D47"/>
    <w:rsid w:val="00170D60"/>
    <w:rsid w:val="00170D89"/>
    <w:rsid w:val="0017110A"/>
    <w:rsid w:val="001714AD"/>
    <w:rsid w:val="001716A7"/>
    <w:rsid w:val="00171944"/>
    <w:rsid w:val="00171B77"/>
    <w:rsid w:val="00171D7E"/>
    <w:rsid w:val="00171F14"/>
    <w:rsid w:val="00171FD9"/>
    <w:rsid w:val="0017226B"/>
    <w:rsid w:val="001722FC"/>
    <w:rsid w:val="0017231D"/>
    <w:rsid w:val="00172557"/>
    <w:rsid w:val="00172903"/>
    <w:rsid w:val="001729E1"/>
    <w:rsid w:val="00172B61"/>
    <w:rsid w:val="00172BCB"/>
    <w:rsid w:val="00172C20"/>
    <w:rsid w:val="00172CCD"/>
    <w:rsid w:val="00172E20"/>
    <w:rsid w:val="00172F31"/>
    <w:rsid w:val="00172F75"/>
    <w:rsid w:val="00173143"/>
    <w:rsid w:val="00173192"/>
    <w:rsid w:val="00173869"/>
    <w:rsid w:val="001738A5"/>
    <w:rsid w:val="00173A00"/>
    <w:rsid w:val="00173BF8"/>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DF1"/>
    <w:rsid w:val="00176E3D"/>
    <w:rsid w:val="00176F4C"/>
    <w:rsid w:val="00176FEC"/>
    <w:rsid w:val="00177036"/>
    <w:rsid w:val="0017708E"/>
    <w:rsid w:val="0017714C"/>
    <w:rsid w:val="0017722E"/>
    <w:rsid w:val="00177629"/>
    <w:rsid w:val="00177711"/>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D23"/>
    <w:rsid w:val="00180E37"/>
    <w:rsid w:val="00180E60"/>
    <w:rsid w:val="0018107E"/>
    <w:rsid w:val="00181104"/>
    <w:rsid w:val="0018133F"/>
    <w:rsid w:val="0018157E"/>
    <w:rsid w:val="00181716"/>
    <w:rsid w:val="001817BA"/>
    <w:rsid w:val="00181951"/>
    <w:rsid w:val="00181B3A"/>
    <w:rsid w:val="00181EC0"/>
    <w:rsid w:val="001820B2"/>
    <w:rsid w:val="001821E1"/>
    <w:rsid w:val="001821E9"/>
    <w:rsid w:val="00182399"/>
    <w:rsid w:val="001823DA"/>
    <w:rsid w:val="0018240D"/>
    <w:rsid w:val="001824B2"/>
    <w:rsid w:val="001824B9"/>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1AB"/>
    <w:rsid w:val="00185257"/>
    <w:rsid w:val="001852A6"/>
    <w:rsid w:val="001854E5"/>
    <w:rsid w:val="00185730"/>
    <w:rsid w:val="00185898"/>
    <w:rsid w:val="00185A0F"/>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7290"/>
    <w:rsid w:val="001872A2"/>
    <w:rsid w:val="0018748A"/>
    <w:rsid w:val="0018767B"/>
    <w:rsid w:val="00187683"/>
    <w:rsid w:val="0018779F"/>
    <w:rsid w:val="00187908"/>
    <w:rsid w:val="00187A15"/>
    <w:rsid w:val="00187A4D"/>
    <w:rsid w:val="00187D65"/>
    <w:rsid w:val="001900E9"/>
    <w:rsid w:val="00190205"/>
    <w:rsid w:val="00190307"/>
    <w:rsid w:val="00190519"/>
    <w:rsid w:val="00190705"/>
    <w:rsid w:val="00190927"/>
    <w:rsid w:val="00190BD5"/>
    <w:rsid w:val="00190BE0"/>
    <w:rsid w:val="00190C0D"/>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514"/>
    <w:rsid w:val="001946CE"/>
    <w:rsid w:val="001946CF"/>
    <w:rsid w:val="001947E7"/>
    <w:rsid w:val="00194ACB"/>
    <w:rsid w:val="00194B76"/>
    <w:rsid w:val="00194F6C"/>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8BE"/>
    <w:rsid w:val="00197A0B"/>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394"/>
    <w:rsid w:val="001A4AFD"/>
    <w:rsid w:val="001A4EDF"/>
    <w:rsid w:val="001A4FA7"/>
    <w:rsid w:val="001A5070"/>
    <w:rsid w:val="001A50FB"/>
    <w:rsid w:val="001A5109"/>
    <w:rsid w:val="001A5174"/>
    <w:rsid w:val="001A527B"/>
    <w:rsid w:val="001A5996"/>
    <w:rsid w:val="001A59AA"/>
    <w:rsid w:val="001A5B32"/>
    <w:rsid w:val="001A5C82"/>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E7D"/>
    <w:rsid w:val="001A7EA4"/>
    <w:rsid w:val="001A7F9D"/>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659"/>
    <w:rsid w:val="001B26EE"/>
    <w:rsid w:val="001B2993"/>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E9"/>
    <w:rsid w:val="001B5656"/>
    <w:rsid w:val="001B5807"/>
    <w:rsid w:val="001B5967"/>
    <w:rsid w:val="001B5987"/>
    <w:rsid w:val="001B5EA5"/>
    <w:rsid w:val="001B5F67"/>
    <w:rsid w:val="001B6080"/>
    <w:rsid w:val="001B6369"/>
    <w:rsid w:val="001B6488"/>
    <w:rsid w:val="001B6533"/>
    <w:rsid w:val="001B6570"/>
    <w:rsid w:val="001B67CD"/>
    <w:rsid w:val="001B6ACB"/>
    <w:rsid w:val="001B6AF3"/>
    <w:rsid w:val="001B6C03"/>
    <w:rsid w:val="001B6C77"/>
    <w:rsid w:val="001B704B"/>
    <w:rsid w:val="001B70CF"/>
    <w:rsid w:val="001B716B"/>
    <w:rsid w:val="001B71E9"/>
    <w:rsid w:val="001B748B"/>
    <w:rsid w:val="001B757A"/>
    <w:rsid w:val="001B76F2"/>
    <w:rsid w:val="001B79CF"/>
    <w:rsid w:val="001C002C"/>
    <w:rsid w:val="001C0085"/>
    <w:rsid w:val="001C0345"/>
    <w:rsid w:val="001C0471"/>
    <w:rsid w:val="001C047F"/>
    <w:rsid w:val="001C04E1"/>
    <w:rsid w:val="001C063F"/>
    <w:rsid w:val="001C0672"/>
    <w:rsid w:val="001C0883"/>
    <w:rsid w:val="001C09A8"/>
    <w:rsid w:val="001C1066"/>
    <w:rsid w:val="001C1067"/>
    <w:rsid w:val="001C1366"/>
    <w:rsid w:val="001C15E5"/>
    <w:rsid w:val="001C16A9"/>
    <w:rsid w:val="001C1838"/>
    <w:rsid w:val="001C1A14"/>
    <w:rsid w:val="001C1A38"/>
    <w:rsid w:val="001C1BE2"/>
    <w:rsid w:val="001C1CA3"/>
    <w:rsid w:val="001C1E53"/>
    <w:rsid w:val="001C1EA2"/>
    <w:rsid w:val="001C1EE3"/>
    <w:rsid w:val="001C211D"/>
    <w:rsid w:val="001C25B3"/>
    <w:rsid w:val="001C265A"/>
    <w:rsid w:val="001C2AAD"/>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41BF"/>
    <w:rsid w:val="001C46D1"/>
    <w:rsid w:val="001C470C"/>
    <w:rsid w:val="001C4AF7"/>
    <w:rsid w:val="001C4F5F"/>
    <w:rsid w:val="001C4F99"/>
    <w:rsid w:val="001C5080"/>
    <w:rsid w:val="001C518A"/>
    <w:rsid w:val="001C562E"/>
    <w:rsid w:val="001C5883"/>
    <w:rsid w:val="001C589B"/>
    <w:rsid w:val="001C58A6"/>
    <w:rsid w:val="001C5B04"/>
    <w:rsid w:val="001C5B96"/>
    <w:rsid w:val="001C5E82"/>
    <w:rsid w:val="001C5EAC"/>
    <w:rsid w:val="001C5F88"/>
    <w:rsid w:val="001C606B"/>
    <w:rsid w:val="001C60AA"/>
    <w:rsid w:val="001C60C4"/>
    <w:rsid w:val="001C619C"/>
    <w:rsid w:val="001C61F1"/>
    <w:rsid w:val="001C625F"/>
    <w:rsid w:val="001C63A3"/>
    <w:rsid w:val="001C68E6"/>
    <w:rsid w:val="001C6CA6"/>
    <w:rsid w:val="001C7185"/>
    <w:rsid w:val="001C7269"/>
    <w:rsid w:val="001C73A6"/>
    <w:rsid w:val="001C7420"/>
    <w:rsid w:val="001C75BF"/>
    <w:rsid w:val="001C76D7"/>
    <w:rsid w:val="001C7995"/>
    <w:rsid w:val="001C7A1A"/>
    <w:rsid w:val="001C7AB6"/>
    <w:rsid w:val="001C7AE8"/>
    <w:rsid w:val="001C7F47"/>
    <w:rsid w:val="001C7FD0"/>
    <w:rsid w:val="001D006C"/>
    <w:rsid w:val="001D0223"/>
    <w:rsid w:val="001D023E"/>
    <w:rsid w:val="001D0335"/>
    <w:rsid w:val="001D0474"/>
    <w:rsid w:val="001D0578"/>
    <w:rsid w:val="001D0593"/>
    <w:rsid w:val="001D05AA"/>
    <w:rsid w:val="001D0BA3"/>
    <w:rsid w:val="001D0D8F"/>
    <w:rsid w:val="001D1258"/>
    <w:rsid w:val="001D13B0"/>
    <w:rsid w:val="001D1502"/>
    <w:rsid w:val="001D180D"/>
    <w:rsid w:val="001D19F8"/>
    <w:rsid w:val="001D1C34"/>
    <w:rsid w:val="001D1C76"/>
    <w:rsid w:val="001D1CFF"/>
    <w:rsid w:val="001D1F12"/>
    <w:rsid w:val="001D24B5"/>
    <w:rsid w:val="001D2851"/>
    <w:rsid w:val="001D2B3C"/>
    <w:rsid w:val="001D2BB2"/>
    <w:rsid w:val="001D2DBE"/>
    <w:rsid w:val="001D2E64"/>
    <w:rsid w:val="001D2E6C"/>
    <w:rsid w:val="001D2ECD"/>
    <w:rsid w:val="001D2EED"/>
    <w:rsid w:val="001D30BE"/>
    <w:rsid w:val="001D311F"/>
    <w:rsid w:val="001D320D"/>
    <w:rsid w:val="001D3277"/>
    <w:rsid w:val="001D329E"/>
    <w:rsid w:val="001D3414"/>
    <w:rsid w:val="001D3630"/>
    <w:rsid w:val="001D3C68"/>
    <w:rsid w:val="001D3C83"/>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7BC"/>
    <w:rsid w:val="001D57C4"/>
    <w:rsid w:val="001D5A87"/>
    <w:rsid w:val="001D6042"/>
    <w:rsid w:val="001D60B3"/>
    <w:rsid w:val="001D6162"/>
    <w:rsid w:val="001D61BD"/>
    <w:rsid w:val="001D61CE"/>
    <w:rsid w:val="001D64BC"/>
    <w:rsid w:val="001D6567"/>
    <w:rsid w:val="001D66CA"/>
    <w:rsid w:val="001D66EF"/>
    <w:rsid w:val="001D6D4C"/>
    <w:rsid w:val="001D6E61"/>
    <w:rsid w:val="001D6EAA"/>
    <w:rsid w:val="001D6F30"/>
    <w:rsid w:val="001D6FF1"/>
    <w:rsid w:val="001D719C"/>
    <w:rsid w:val="001D7260"/>
    <w:rsid w:val="001D738C"/>
    <w:rsid w:val="001D7473"/>
    <w:rsid w:val="001D759F"/>
    <w:rsid w:val="001D75E8"/>
    <w:rsid w:val="001D76FE"/>
    <w:rsid w:val="001D7816"/>
    <w:rsid w:val="001D791F"/>
    <w:rsid w:val="001D7935"/>
    <w:rsid w:val="001D79A0"/>
    <w:rsid w:val="001D7B36"/>
    <w:rsid w:val="001D7B41"/>
    <w:rsid w:val="001D7B96"/>
    <w:rsid w:val="001D7F99"/>
    <w:rsid w:val="001D7FE2"/>
    <w:rsid w:val="001E01B9"/>
    <w:rsid w:val="001E0602"/>
    <w:rsid w:val="001E09BA"/>
    <w:rsid w:val="001E09F4"/>
    <w:rsid w:val="001E09F5"/>
    <w:rsid w:val="001E0A73"/>
    <w:rsid w:val="001E0AFA"/>
    <w:rsid w:val="001E111F"/>
    <w:rsid w:val="001E11CF"/>
    <w:rsid w:val="001E122C"/>
    <w:rsid w:val="001E1284"/>
    <w:rsid w:val="001E13E0"/>
    <w:rsid w:val="001E1524"/>
    <w:rsid w:val="001E1528"/>
    <w:rsid w:val="001E16BA"/>
    <w:rsid w:val="001E1756"/>
    <w:rsid w:val="001E1799"/>
    <w:rsid w:val="001E1B8D"/>
    <w:rsid w:val="001E1D3C"/>
    <w:rsid w:val="001E220A"/>
    <w:rsid w:val="001E2213"/>
    <w:rsid w:val="001E251E"/>
    <w:rsid w:val="001E2533"/>
    <w:rsid w:val="001E266E"/>
    <w:rsid w:val="001E26EE"/>
    <w:rsid w:val="001E2B61"/>
    <w:rsid w:val="001E2E16"/>
    <w:rsid w:val="001E2EEF"/>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2B3"/>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719A"/>
    <w:rsid w:val="001E7260"/>
    <w:rsid w:val="001E72B2"/>
    <w:rsid w:val="001E7377"/>
    <w:rsid w:val="001E73D8"/>
    <w:rsid w:val="001E750C"/>
    <w:rsid w:val="001E7A06"/>
    <w:rsid w:val="001E7C10"/>
    <w:rsid w:val="001E7D0E"/>
    <w:rsid w:val="001E7FC7"/>
    <w:rsid w:val="001F020A"/>
    <w:rsid w:val="001F0457"/>
    <w:rsid w:val="001F0466"/>
    <w:rsid w:val="001F0546"/>
    <w:rsid w:val="001F05A1"/>
    <w:rsid w:val="001F0677"/>
    <w:rsid w:val="001F085E"/>
    <w:rsid w:val="001F0A61"/>
    <w:rsid w:val="001F0CCE"/>
    <w:rsid w:val="001F0D52"/>
    <w:rsid w:val="001F0DDF"/>
    <w:rsid w:val="001F0FCD"/>
    <w:rsid w:val="001F0FEE"/>
    <w:rsid w:val="001F1443"/>
    <w:rsid w:val="001F14F7"/>
    <w:rsid w:val="001F16FD"/>
    <w:rsid w:val="001F1879"/>
    <w:rsid w:val="001F1B1E"/>
    <w:rsid w:val="001F1DFA"/>
    <w:rsid w:val="001F204D"/>
    <w:rsid w:val="001F20D6"/>
    <w:rsid w:val="001F214B"/>
    <w:rsid w:val="001F21AF"/>
    <w:rsid w:val="001F22A9"/>
    <w:rsid w:val="001F24D3"/>
    <w:rsid w:val="001F2534"/>
    <w:rsid w:val="001F2536"/>
    <w:rsid w:val="001F264A"/>
    <w:rsid w:val="001F26E9"/>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9AB"/>
    <w:rsid w:val="001F3E5E"/>
    <w:rsid w:val="001F406B"/>
    <w:rsid w:val="001F45E8"/>
    <w:rsid w:val="001F4986"/>
    <w:rsid w:val="001F4AE1"/>
    <w:rsid w:val="001F4E57"/>
    <w:rsid w:val="001F5109"/>
    <w:rsid w:val="001F5155"/>
    <w:rsid w:val="001F5213"/>
    <w:rsid w:val="001F5390"/>
    <w:rsid w:val="001F53A2"/>
    <w:rsid w:val="001F546B"/>
    <w:rsid w:val="001F552B"/>
    <w:rsid w:val="001F5538"/>
    <w:rsid w:val="001F55FD"/>
    <w:rsid w:val="001F5816"/>
    <w:rsid w:val="001F5939"/>
    <w:rsid w:val="001F5AF6"/>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E45"/>
    <w:rsid w:val="001F6E6E"/>
    <w:rsid w:val="001F6FB6"/>
    <w:rsid w:val="001F715C"/>
    <w:rsid w:val="001F7164"/>
    <w:rsid w:val="001F726C"/>
    <w:rsid w:val="001F72B8"/>
    <w:rsid w:val="001F7308"/>
    <w:rsid w:val="001F7317"/>
    <w:rsid w:val="001F73C3"/>
    <w:rsid w:val="001F757C"/>
    <w:rsid w:val="001F77B7"/>
    <w:rsid w:val="001F784C"/>
    <w:rsid w:val="001F798D"/>
    <w:rsid w:val="001F7CC0"/>
    <w:rsid w:val="001F7DD6"/>
    <w:rsid w:val="00200014"/>
    <w:rsid w:val="002000F1"/>
    <w:rsid w:val="002000F2"/>
    <w:rsid w:val="002000FC"/>
    <w:rsid w:val="00200333"/>
    <w:rsid w:val="0020037C"/>
    <w:rsid w:val="002003F5"/>
    <w:rsid w:val="0020070C"/>
    <w:rsid w:val="00200925"/>
    <w:rsid w:val="002009C2"/>
    <w:rsid w:val="00200A86"/>
    <w:rsid w:val="00200A92"/>
    <w:rsid w:val="00200BF9"/>
    <w:rsid w:val="00200C25"/>
    <w:rsid w:val="00201107"/>
    <w:rsid w:val="002011B8"/>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64"/>
    <w:rsid w:val="00202A9E"/>
    <w:rsid w:val="00202D2E"/>
    <w:rsid w:val="00202ED8"/>
    <w:rsid w:val="00202F23"/>
    <w:rsid w:val="00202FFA"/>
    <w:rsid w:val="00203159"/>
    <w:rsid w:val="002036B4"/>
    <w:rsid w:val="00203902"/>
    <w:rsid w:val="002039A0"/>
    <w:rsid w:val="00203A60"/>
    <w:rsid w:val="00203A6E"/>
    <w:rsid w:val="00203C7E"/>
    <w:rsid w:val="00203C96"/>
    <w:rsid w:val="00203CED"/>
    <w:rsid w:val="00203CEF"/>
    <w:rsid w:val="00203DBA"/>
    <w:rsid w:val="00203EBF"/>
    <w:rsid w:val="00203F00"/>
    <w:rsid w:val="00203F5C"/>
    <w:rsid w:val="0020407A"/>
    <w:rsid w:val="0020416B"/>
    <w:rsid w:val="0020437D"/>
    <w:rsid w:val="002044F9"/>
    <w:rsid w:val="002047DE"/>
    <w:rsid w:val="00204A5A"/>
    <w:rsid w:val="00204A81"/>
    <w:rsid w:val="00204AAD"/>
    <w:rsid w:val="00204BBF"/>
    <w:rsid w:val="00204C12"/>
    <w:rsid w:val="00204C6A"/>
    <w:rsid w:val="00204CDA"/>
    <w:rsid w:val="00204D92"/>
    <w:rsid w:val="00205162"/>
    <w:rsid w:val="002052B1"/>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9E"/>
    <w:rsid w:val="00206731"/>
    <w:rsid w:val="0020674D"/>
    <w:rsid w:val="00206799"/>
    <w:rsid w:val="002068CE"/>
    <w:rsid w:val="002068F0"/>
    <w:rsid w:val="00206A5D"/>
    <w:rsid w:val="00206AB9"/>
    <w:rsid w:val="00206E54"/>
    <w:rsid w:val="00206E5A"/>
    <w:rsid w:val="002070D1"/>
    <w:rsid w:val="0020742D"/>
    <w:rsid w:val="00207463"/>
    <w:rsid w:val="00207613"/>
    <w:rsid w:val="00207847"/>
    <w:rsid w:val="002078E5"/>
    <w:rsid w:val="00207AF9"/>
    <w:rsid w:val="00207AFE"/>
    <w:rsid w:val="00207BB9"/>
    <w:rsid w:val="00207D51"/>
    <w:rsid w:val="00207EB6"/>
    <w:rsid w:val="00210018"/>
    <w:rsid w:val="00210058"/>
    <w:rsid w:val="00210174"/>
    <w:rsid w:val="002101A4"/>
    <w:rsid w:val="002105F8"/>
    <w:rsid w:val="002106CF"/>
    <w:rsid w:val="002109D5"/>
    <w:rsid w:val="00210A2E"/>
    <w:rsid w:val="00210BF3"/>
    <w:rsid w:val="00210C84"/>
    <w:rsid w:val="00210C91"/>
    <w:rsid w:val="00210F42"/>
    <w:rsid w:val="00211042"/>
    <w:rsid w:val="00211345"/>
    <w:rsid w:val="00211390"/>
    <w:rsid w:val="002114FA"/>
    <w:rsid w:val="002115AC"/>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48C"/>
    <w:rsid w:val="002134E8"/>
    <w:rsid w:val="002135CE"/>
    <w:rsid w:val="00213851"/>
    <w:rsid w:val="00213954"/>
    <w:rsid w:val="00213A2D"/>
    <w:rsid w:val="00213C8F"/>
    <w:rsid w:val="00213CB3"/>
    <w:rsid w:val="00213F12"/>
    <w:rsid w:val="00213FB7"/>
    <w:rsid w:val="00214042"/>
    <w:rsid w:val="00214076"/>
    <w:rsid w:val="002144DF"/>
    <w:rsid w:val="00214753"/>
    <w:rsid w:val="002149A7"/>
    <w:rsid w:val="00214C9B"/>
    <w:rsid w:val="00214CCC"/>
    <w:rsid w:val="00214CD2"/>
    <w:rsid w:val="00214E0D"/>
    <w:rsid w:val="0021550D"/>
    <w:rsid w:val="00215575"/>
    <w:rsid w:val="00215777"/>
    <w:rsid w:val="00215863"/>
    <w:rsid w:val="0021586D"/>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C7"/>
    <w:rsid w:val="00217713"/>
    <w:rsid w:val="00217A98"/>
    <w:rsid w:val="00217CE8"/>
    <w:rsid w:val="00217D4B"/>
    <w:rsid w:val="00220155"/>
    <w:rsid w:val="002202EC"/>
    <w:rsid w:val="0022040F"/>
    <w:rsid w:val="00220475"/>
    <w:rsid w:val="002204ED"/>
    <w:rsid w:val="00220550"/>
    <w:rsid w:val="00220724"/>
    <w:rsid w:val="0022095B"/>
    <w:rsid w:val="00220E92"/>
    <w:rsid w:val="002210B6"/>
    <w:rsid w:val="002211DD"/>
    <w:rsid w:val="002211E0"/>
    <w:rsid w:val="0022135D"/>
    <w:rsid w:val="00221623"/>
    <w:rsid w:val="0022175B"/>
    <w:rsid w:val="002217CA"/>
    <w:rsid w:val="0022185B"/>
    <w:rsid w:val="00221929"/>
    <w:rsid w:val="0022198D"/>
    <w:rsid w:val="00221B1A"/>
    <w:rsid w:val="00221C02"/>
    <w:rsid w:val="00221D24"/>
    <w:rsid w:val="00221F44"/>
    <w:rsid w:val="002222A4"/>
    <w:rsid w:val="0022231E"/>
    <w:rsid w:val="00222825"/>
    <w:rsid w:val="0022289C"/>
    <w:rsid w:val="00222AA4"/>
    <w:rsid w:val="00222CBB"/>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684"/>
    <w:rsid w:val="00224951"/>
    <w:rsid w:val="0022497A"/>
    <w:rsid w:val="00224A6D"/>
    <w:rsid w:val="00224A9B"/>
    <w:rsid w:val="00224C25"/>
    <w:rsid w:val="00224C61"/>
    <w:rsid w:val="00224D1D"/>
    <w:rsid w:val="00224EEA"/>
    <w:rsid w:val="00225083"/>
    <w:rsid w:val="00225344"/>
    <w:rsid w:val="002253D8"/>
    <w:rsid w:val="00225593"/>
    <w:rsid w:val="0022571B"/>
    <w:rsid w:val="0022587A"/>
    <w:rsid w:val="002259BC"/>
    <w:rsid w:val="00225B7F"/>
    <w:rsid w:val="00225CA2"/>
    <w:rsid w:val="00225FDD"/>
    <w:rsid w:val="002263BC"/>
    <w:rsid w:val="0022657F"/>
    <w:rsid w:val="002265D9"/>
    <w:rsid w:val="0022671E"/>
    <w:rsid w:val="002267E2"/>
    <w:rsid w:val="002269A7"/>
    <w:rsid w:val="00226BD3"/>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B1B"/>
    <w:rsid w:val="00227D96"/>
    <w:rsid w:val="00227E23"/>
    <w:rsid w:val="00227F9E"/>
    <w:rsid w:val="00227FD9"/>
    <w:rsid w:val="00230040"/>
    <w:rsid w:val="002300E1"/>
    <w:rsid w:val="00230322"/>
    <w:rsid w:val="002305EF"/>
    <w:rsid w:val="002306C0"/>
    <w:rsid w:val="00230944"/>
    <w:rsid w:val="00230AD3"/>
    <w:rsid w:val="00230BB1"/>
    <w:rsid w:val="00230CDF"/>
    <w:rsid w:val="00230E92"/>
    <w:rsid w:val="00230F2F"/>
    <w:rsid w:val="0023101D"/>
    <w:rsid w:val="0023139C"/>
    <w:rsid w:val="002313D0"/>
    <w:rsid w:val="002313E4"/>
    <w:rsid w:val="002314EE"/>
    <w:rsid w:val="0023159A"/>
    <w:rsid w:val="00231740"/>
    <w:rsid w:val="002317E1"/>
    <w:rsid w:val="002318FF"/>
    <w:rsid w:val="00231929"/>
    <w:rsid w:val="00231A54"/>
    <w:rsid w:val="00231D67"/>
    <w:rsid w:val="00231F88"/>
    <w:rsid w:val="00232050"/>
    <w:rsid w:val="00232061"/>
    <w:rsid w:val="00232191"/>
    <w:rsid w:val="00232390"/>
    <w:rsid w:val="00232439"/>
    <w:rsid w:val="00232938"/>
    <w:rsid w:val="00232983"/>
    <w:rsid w:val="00232E9D"/>
    <w:rsid w:val="00232EA4"/>
    <w:rsid w:val="0023305D"/>
    <w:rsid w:val="00233069"/>
    <w:rsid w:val="002331C2"/>
    <w:rsid w:val="0023323F"/>
    <w:rsid w:val="002332FA"/>
    <w:rsid w:val="00233392"/>
    <w:rsid w:val="00233420"/>
    <w:rsid w:val="0023342F"/>
    <w:rsid w:val="0023346F"/>
    <w:rsid w:val="0023349A"/>
    <w:rsid w:val="002334DB"/>
    <w:rsid w:val="002335AF"/>
    <w:rsid w:val="002335DF"/>
    <w:rsid w:val="00233880"/>
    <w:rsid w:val="00233895"/>
    <w:rsid w:val="00233B04"/>
    <w:rsid w:val="00233D15"/>
    <w:rsid w:val="00233E28"/>
    <w:rsid w:val="00233E3D"/>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E1"/>
    <w:rsid w:val="0023673C"/>
    <w:rsid w:val="0023681E"/>
    <w:rsid w:val="0023684C"/>
    <w:rsid w:val="002369D9"/>
    <w:rsid w:val="00236ACB"/>
    <w:rsid w:val="00236F55"/>
    <w:rsid w:val="00236F71"/>
    <w:rsid w:val="002373FC"/>
    <w:rsid w:val="00237435"/>
    <w:rsid w:val="002375A3"/>
    <w:rsid w:val="0023776F"/>
    <w:rsid w:val="00237B76"/>
    <w:rsid w:val="00237C6F"/>
    <w:rsid w:val="00237D22"/>
    <w:rsid w:val="00237D27"/>
    <w:rsid w:val="00237DB3"/>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5FF"/>
    <w:rsid w:val="00241905"/>
    <w:rsid w:val="0024199E"/>
    <w:rsid w:val="002419BE"/>
    <w:rsid w:val="002419FB"/>
    <w:rsid w:val="00241A8B"/>
    <w:rsid w:val="00241ACA"/>
    <w:rsid w:val="00241B71"/>
    <w:rsid w:val="00241C7B"/>
    <w:rsid w:val="00241D87"/>
    <w:rsid w:val="00241F1E"/>
    <w:rsid w:val="002421F2"/>
    <w:rsid w:val="0024229F"/>
    <w:rsid w:val="002425C5"/>
    <w:rsid w:val="00242954"/>
    <w:rsid w:val="002429C0"/>
    <w:rsid w:val="00242B2A"/>
    <w:rsid w:val="00242CAE"/>
    <w:rsid w:val="00242E34"/>
    <w:rsid w:val="002430F2"/>
    <w:rsid w:val="002434FB"/>
    <w:rsid w:val="002435A0"/>
    <w:rsid w:val="002436E0"/>
    <w:rsid w:val="002436FE"/>
    <w:rsid w:val="00243ACD"/>
    <w:rsid w:val="00243BFC"/>
    <w:rsid w:val="00243C61"/>
    <w:rsid w:val="00243DCC"/>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FE0"/>
    <w:rsid w:val="00245048"/>
    <w:rsid w:val="00245083"/>
    <w:rsid w:val="0024514B"/>
    <w:rsid w:val="002452FB"/>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C52"/>
    <w:rsid w:val="00246EB6"/>
    <w:rsid w:val="00246F81"/>
    <w:rsid w:val="002471AB"/>
    <w:rsid w:val="0024775B"/>
    <w:rsid w:val="00247843"/>
    <w:rsid w:val="0024785A"/>
    <w:rsid w:val="00247869"/>
    <w:rsid w:val="00247925"/>
    <w:rsid w:val="00247B11"/>
    <w:rsid w:val="00247B12"/>
    <w:rsid w:val="00247C82"/>
    <w:rsid w:val="00247D8E"/>
    <w:rsid w:val="00247DD1"/>
    <w:rsid w:val="00247E35"/>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F5E"/>
    <w:rsid w:val="002520EB"/>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C4C"/>
    <w:rsid w:val="00253D64"/>
    <w:rsid w:val="002540B3"/>
    <w:rsid w:val="002540D7"/>
    <w:rsid w:val="0025410C"/>
    <w:rsid w:val="002544C5"/>
    <w:rsid w:val="002547E4"/>
    <w:rsid w:val="00254C40"/>
    <w:rsid w:val="00254E26"/>
    <w:rsid w:val="00254F42"/>
    <w:rsid w:val="00254F43"/>
    <w:rsid w:val="002550F4"/>
    <w:rsid w:val="002554A7"/>
    <w:rsid w:val="002554EF"/>
    <w:rsid w:val="0025585C"/>
    <w:rsid w:val="00255936"/>
    <w:rsid w:val="002559F5"/>
    <w:rsid w:val="00255B1C"/>
    <w:rsid w:val="00255BD7"/>
    <w:rsid w:val="00255C3E"/>
    <w:rsid w:val="00255C71"/>
    <w:rsid w:val="002562A9"/>
    <w:rsid w:val="002563B9"/>
    <w:rsid w:val="00256426"/>
    <w:rsid w:val="002567E9"/>
    <w:rsid w:val="0025692A"/>
    <w:rsid w:val="00256F02"/>
    <w:rsid w:val="00257071"/>
    <w:rsid w:val="002571C8"/>
    <w:rsid w:val="002572F1"/>
    <w:rsid w:val="00257331"/>
    <w:rsid w:val="00257424"/>
    <w:rsid w:val="00257730"/>
    <w:rsid w:val="00257A62"/>
    <w:rsid w:val="00257A98"/>
    <w:rsid w:val="00257AAC"/>
    <w:rsid w:val="00257B64"/>
    <w:rsid w:val="00257BA8"/>
    <w:rsid w:val="00257BB9"/>
    <w:rsid w:val="00257D3E"/>
    <w:rsid w:val="00260156"/>
    <w:rsid w:val="0026017F"/>
    <w:rsid w:val="0026029A"/>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20BC"/>
    <w:rsid w:val="002623AC"/>
    <w:rsid w:val="002623B5"/>
    <w:rsid w:val="002624CA"/>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2C3"/>
    <w:rsid w:val="00266338"/>
    <w:rsid w:val="00266AAC"/>
    <w:rsid w:val="00266C96"/>
    <w:rsid w:val="00266F71"/>
    <w:rsid w:val="0026716C"/>
    <w:rsid w:val="00267243"/>
    <w:rsid w:val="00267317"/>
    <w:rsid w:val="002673F0"/>
    <w:rsid w:val="00267571"/>
    <w:rsid w:val="0026759E"/>
    <w:rsid w:val="00267946"/>
    <w:rsid w:val="00267A1B"/>
    <w:rsid w:val="00267CF3"/>
    <w:rsid w:val="00267DAB"/>
    <w:rsid w:val="00267FCF"/>
    <w:rsid w:val="0027030B"/>
    <w:rsid w:val="0027083A"/>
    <w:rsid w:val="00270A64"/>
    <w:rsid w:val="00270A7A"/>
    <w:rsid w:val="00270AA5"/>
    <w:rsid w:val="00270C63"/>
    <w:rsid w:val="00270C68"/>
    <w:rsid w:val="00270C98"/>
    <w:rsid w:val="00270E44"/>
    <w:rsid w:val="00270E49"/>
    <w:rsid w:val="00270E57"/>
    <w:rsid w:val="00270F4C"/>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82E"/>
    <w:rsid w:val="00274AA6"/>
    <w:rsid w:val="00274B45"/>
    <w:rsid w:val="00274D08"/>
    <w:rsid w:val="00274D77"/>
    <w:rsid w:val="00274DBA"/>
    <w:rsid w:val="00274DCB"/>
    <w:rsid w:val="002751AA"/>
    <w:rsid w:val="00275435"/>
    <w:rsid w:val="00275464"/>
    <w:rsid w:val="0027548F"/>
    <w:rsid w:val="002754F7"/>
    <w:rsid w:val="00275566"/>
    <w:rsid w:val="0027568B"/>
    <w:rsid w:val="002756D5"/>
    <w:rsid w:val="002756E0"/>
    <w:rsid w:val="00275926"/>
    <w:rsid w:val="00275AED"/>
    <w:rsid w:val="00276001"/>
    <w:rsid w:val="00276313"/>
    <w:rsid w:val="002764FB"/>
    <w:rsid w:val="002765B1"/>
    <w:rsid w:val="00276624"/>
    <w:rsid w:val="00276B51"/>
    <w:rsid w:val="00276C48"/>
    <w:rsid w:val="00276DC6"/>
    <w:rsid w:val="00276E2B"/>
    <w:rsid w:val="002772C6"/>
    <w:rsid w:val="002774E1"/>
    <w:rsid w:val="00277505"/>
    <w:rsid w:val="0027757D"/>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77"/>
    <w:rsid w:val="002839B5"/>
    <w:rsid w:val="00283D6B"/>
    <w:rsid w:val="00283F70"/>
    <w:rsid w:val="00283F73"/>
    <w:rsid w:val="00284486"/>
    <w:rsid w:val="0028482E"/>
    <w:rsid w:val="002848D9"/>
    <w:rsid w:val="002849B7"/>
    <w:rsid w:val="00284AAA"/>
    <w:rsid w:val="00284CB0"/>
    <w:rsid w:val="00284E7F"/>
    <w:rsid w:val="00284F4C"/>
    <w:rsid w:val="0028501B"/>
    <w:rsid w:val="00285020"/>
    <w:rsid w:val="002852B2"/>
    <w:rsid w:val="00285324"/>
    <w:rsid w:val="0028543A"/>
    <w:rsid w:val="00285520"/>
    <w:rsid w:val="0028553F"/>
    <w:rsid w:val="00285894"/>
    <w:rsid w:val="0028596F"/>
    <w:rsid w:val="00285A35"/>
    <w:rsid w:val="00285B2E"/>
    <w:rsid w:val="00285DB9"/>
    <w:rsid w:val="00285E28"/>
    <w:rsid w:val="00285E6A"/>
    <w:rsid w:val="00286133"/>
    <w:rsid w:val="0028619E"/>
    <w:rsid w:val="002861E0"/>
    <w:rsid w:val="002862E1"/>
    <w:rsid w:val="002862F4"/>
    <w:rsid w:val="002863AF"/>
    <w:rsid w:val="0028641B"/>
    <w:rsid w:val="00286487"/>
    <w:rsid w:val="0028656D"/>
    <w:rsid w:val="00286631"/>
    <w:rsid w:val="00286760"/>
    <w:rsid w:val="00286847"/>
    <w:rsid w:val="002868BA"/>
    <w:rsid w:val="002868EE"/>
    <w:rsid w:val="00286B14"/>
    <w:rsid w:val="00286CFC"/>
    <w:rsid w:val="00286EE9"/>
    <w:rsid w:val="00286F76"/>
    <w:rsid w:val="002871DE"/>
    <w:rsid w:val="00287376"/>
    <w:rsid w:val="0028751C"/>
    <w:rsid w:val="002875E4"/>
    <w:rsid w:val="00287633"/>
    <w:rsid w:val="002876D5"/>
    <w:rsid w:val="0028773B"/>
    <w:rsid w:val="002877DE"/>
    <w:rsid w:val="00287A82"/>
    <w:rsid w:val="00287B7E"/>
    <w:rsid w:val="00287C28"/>
    <w:rsid w:val="00290097"/>
    <w:rsid w:val="00290156"/>
    <w:rsid w:val="0029018C"/>
    <w:rsid w:val="00290254"/>
    <w:rsid w:val="002903B3"/>
    <w:rsid w:val="002904AA"/>
    <w:rsid w:val="00290501"/>
    <w:rsid w:val="00290DEB"/>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EB"/>
    <w:rsid w:val="002934A8"/>
    <w:rsid w:val="00293504"/>
    <w:rsid w:val="00293626"/>
    <w:rsid w:val="0029378E"/>
    <w:rsid w:val="002938D3"/>
    <w:rsid w:val="0029395E"/>
    <w:rsid w:val="00293F67"/>
    <w:rsid w:val="00293FF5"/>
    <w:rsid w:val="002941CE"/>
    <w:rsid w:val="0029425B"/>
    <w:rsid w:val="00294290"/>
    <w:rsid w:val="00294348"/>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E9A"/>
    <w:rsid w:val="00294FEB"/>
    <w:rsid w:val="00295226"/>
    <w:rsid w:val="0029548C"/>
    <w:rsid w:val="00295539"/>
    <w:rsid w:val="00295792"/>
    <w:rsid w:val="002957A9"/>
    <w:rsid w:val="00295822"/>
    <w:rsid w:val="00295870"/>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560"/>
    <w:rsid w:val="002A0581"/>
    <w:rsid w:val="002A05EF"/>
    <w:rsid w:val="002A0724"/>
    <w:rsid w:val="002A0792"/>
    <w:rsid w:val="002A07B4"/>
    <w:rsid w:val="002A08A1"/>
    <w:rsid w:val="002A099D"/>
    <w:rsid w:val="002A0B4F"/>
    <w:rsid w:val="002A0B5A"/>
    <w:rsid w:val="002A0C99"/>
    <w:rsid w:val="002A0DF4"/>
    <w:rsid w:val="002A0FC6"/>
    <w:rsid w:val="002A1053"/>
    <w:rsid w:val="002A1355"/>
    <w:rsid w:val="002A14A4"/>
    <w:rsid w:val="002A160F"/>
    <w:rsid w:val="002A1697"/>
    <w:rsid w:val="002A1737"/>
    <w:rsid w:val="002A175A"/>
    <w:rsid w:val="002A1829"/>
    <w:rsid w:val="002A1A57"/>
    <w:rsid w:val="002A1A73"/>
    <w:rsid w:val="002A1DA1"/>
    <w:rsid w:val="002A1E0B"/>
    <w:rsid w:val="002A1FC9"/>
    <w:rsid w:val="002A1FF5"/>
    <w:rsid w:val="002A205B"/>
    <w:rsid w:val="002A20EB"/>
    <w:rsid w:val="002A21F3"/>
    <w:rsid w:val="002A22F3"/>
    <w:rsid w:val="002A2305"/>
    <w:rsid w:val="002A23D0"/>
    <w:rsid w:val="002A23D8"/>
    <w:rsid w:val="002A24F5"/>
    <w:rsid w:val="002A28CB"/>
    <w:rsid w:val="002A2963"/>
    <w:rsid w:val="002A2AF0"/>
    <w:rsid w:val="002A2DC7"/>
    <w:rsid w:val="002A2FE5"/>
    <w:rsid w:val="002A31B3"/>
    <w:rsid w:val="002A31C5"/>
    <w:rsid w:val="002A31F5"/>
    <w:rsid w:val="002A31FF"/>
    <w:rsid w:val="002A321B"/>
    <w:rsid w:val="002A32FC"/>
    <w:rsid w:val="002A3668"/>
    <w:rsid w:val="002A36EB"/>
    <w:rsid w:val="002A3771"/>
    <w:rsid w:val="002A37FC"/>
    <w:rsid w:val="002A3821"/>
    <w:rsid w:val="002A3B12"/>
    <w:rsid w:val="002A3B3B"/>
    <w:rsid w:val="002A3C72"/>
    <w:rsid w:val="002A3CF2"/>
    <w:rsid w:val="002A3E38"/>
    <w:rsid w:val="002A3ED0"/>
    <w:rsid w:val="002A3F40"/>
    <w:rsid w:val="002A3F7E"/>
    <w:rsid w:val="002A3FBF"/>
    <w:rsid w:val="002A4088"/>
    <w:rsid w:val="002A4102"/>
    <w:rsid w:val="002A4239"/>
    <w:rsid w:val="002A45A2"/>
    <w:rsid w:val="002A45C7"/>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32C"/>
    <w:rsid w:val="002A7554"/>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CA9"/>
    <w:rsid w:val="002B1F0E"/>
    <w:rsid w:val="002B208F"/>
    <w:rsid w:val="002B2164"/>
    <w:rsid w:val="002B21D6"/>
    <w:rsid w:val="002B21E9"/>
    <w:rsid w:val="002B2201"/>
    <w:rsid w:val="002B2334"/>
    <w:rsid w:val="002B242D"/>
    <w:rsid w:val="002B24EB"/>
    <w:rsid w:val="002B2626"/>
    <w:rsid w:val="002B28B9"/>
    <w:rsid w:val="002B2C92"/>
    <w:rsid w:val="002B2F85"/>
    <w:rsid w:val="002B3081"/>
    <w:rsid w:val="002B30D0"/>
    <w:rsid w:val="002B3140"/>
    <w:rsid w:val="002B318B"/>
    <w:rsid w:val="002B323C"/>
    <w:rsid w:val="002B32BC"/>
    <w:rsid w:val="002B339C"/>
    <w:rsid w:val="002B340B"/>
    <w:rsid w:val="002B34AE"/>
    <w:rsid w:val="002B366B"/>
    <w:rsid w:val="002B3789"/>
    <w:rsid w:val="002B3AB4"/>
    <w:rsid w:val="002B3D90"/>
    <w:rsid w:val="002B3F93"/>
    <w:rsid w:val="002B4708"/>
    <w:rsid w:val="002B471F"/>
    <w:rsid w:val="002B4758"/>
    <w:rsid w:val="002B4836"/>
    <w:rsid w:val="002B489E"/>
    <w:rsid w:val="002B4B0D"/>
    <w:rsid w:val="002B4C39"/>
    <w:rsid w:val="002B51B8"/>
    <w:rsid w:val="002B535B"/>
    <w:rsid w:val="002B5555"/>
    <w:rsid w:val="002B569B"/>
    <w:rsid w:val="002B56AC"/>
    <w:rsid w:val="002B5797"/>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C0002"/>
    <w:rsid w:val="002C014C"/>
    <w:rsid w:val="002C04C2"/>
    <w:rsid w:val="002C05B8"/>
    <w:rsid w:val="002C05CA"/>
    <w:rsid w:val="002C07AB"/>
    <w:rsid w:val="002C0818"/>
    <w:rsid w:val="002C0975"/>
    <w:rsid w:val="002C0B47"/>
    <w:rsid w:val="002C0DD0"/>
    <w:rsid w:val="002C0E0A"/>
    <w:rsid w:val="002C122B"/>
    <w:rsid w:val="002C1539"/>
    <w:rsid w:val="002C1603"/>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88"/>
    <w:rsid w:val="002C3883"/>
    <w:rsid w:val="002C38B2"/>
    <w:rsid w:val="002C3994"/>
    <w:rsid w:val="002C3AE4"/>
    <w:rsid w:val="002C3BE1"/>
    <w:rsid w:val="002C3C99"/>
    <w:rsid w:val="002C3E89"/>
    <w:rsid w:val="002C3F44"/>
    <w:rsid w:val="002C3FE2"/>
    <w:rsid w:val="002C403F"/>
    <w:rsid w:val="002C409F"/>
    <w:rsid w:val="002C4168"/>
    <w:rsid w:val="002C4337"/>
    <w:rsid w:val="002C45DC"/>
    <w:rsid w:val="002C471F"/>
    <w:rsid w:val="002C4758"/>
    <w:rsid w:val="002C487B"/>
    <w:rsid w:val="002C4950"/>
    <w:rsid w:val="002C4D69"/>
    <w:rsid w:val="002C50DC"/>
    <w:rsid w:val="002C514C"/>
    <w:rsid w:val="002C5533"/>
    <w:rsid w:val="002C557B"/>
    <w:rsid w:val="002C5620"/>
    <w:rsid w:val="002C58B1"/>
    <w:rsid w:val="002C5A6B"/>
    <w:rsid w:val="002C5AA7"/>
    <w:rsid w:val="002C5AE6"/>
    <w:rsid w:val="002C5F66"/>
    <w:rsid w:val="002C6030"/>
    <w:rsid w:val="002C60E1"/>
    <w:rsid w:val="002C61E0"/>
    <w:rsid w:val="002C635E"/>
    <w:rsid w:val="002C6480"/>
    <w:rsid w:val="002C6682"/>
    <w:rsid w:val="002C6C24"/>
    <w:rsid w:val="002C6FF2"/>
    <w:rsid w:val="002C6FF6"/>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98"/>
    <w:rsid w:val="002D02E5"/>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200B"/>
    <w:rsid w:val="002D2057"/>
    <w:rsid w:val="002D20C5"/>
    <w:rsid w:val="002D2186"/>
    <w:rsid w:val="002D25A3"/>
    <w:rsid w:val="002D26F5"/>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968"/>
    <w:rsid w:val="002D39E0"/>
    <w:rsid w:val="002D3D04"/>
    <w:rsid w:val="002D3D8A"/>
    <w:rsid w:val="002D3EDE"/>
    <w:rsid w:val="002D3FB0"/>
    <w:rsid w:val="002D3FB2"/>
    <w:rsid w:val="002D40C6"/>
    <w:rsid w:val="002D425A"/>
    <w:rsid w:val="002D42BF"/>
    <w:rsid w:val="002D4322"/>
    <w:rsid w:val="002D47FC"/>
    <w:rsid w:val="002D4A54"/>
    <w:rsid w:val="002D4CBE"/>
    <w:rsid w:val="002D4D0F"/>
    <w:rsid w:val="002D4E37"/>
    <w:rsid w:val="002D5005"/>
    <w:rsid w:val="002D52E0"/>
    <w:rsid w:val="002D54DA"/>
    <w:rsid w:val="002D5609"/>
    <w:rsid w:val="002D580B"/>
    <w:rsid w:val="002D5942"/>
    <w:rsid w:val="002D5A5F"/>
    <w:rsid w:val="002D5AFD"/>
    <w:rsid w:val="002D5B4E"/>
    <w:rsid w:val="002D5DEA"/>
    <w:rsid w:val="002D6127"/>
    <w:rsid w:val="002D67B3"/>
    <w:rsid w:val="002D68C3"/>
    <w:rsid w:val="002D69A5"/>
    <w:rsid w:val="002D6A73"/>
    <w:rsid w:val="002D6BFE"/>
    <w:rsid w:val="002D6C3F"/>
    <w:rsid w:val="002D6C69"/>
    <w:rsid w:val="002D6D30"/>
    <w:rsid w:val="002D6ECE"/>
    <w:rsid w:val="002D6F25"/>
    <w:rsid w:val="002D701C"/>
    <w:rsid w:val="002D728D"/>
    <w:rsid w:val="002D772F"/>
    <w:rsid w:val="002D7AD1"/>
    <w:rsid w:val="002D7B79"/>
    <w:rsid w:val="002D7CDD"/>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A2F"/>
    <w:rsid w:val="002E1C53"/>
    <w:rsid w:val="002E1D25"/>
    <w:rsid w:val="002E1D7A"/>
    <w:rsid w:val="002E1DE0"/>
    <w:rsid w:val="002E1F2E"/>
    <w:rsid w:val="002E20C1"/>
    <w:rsid w:val="002E2124"/>
    <w:rsid w:val="002E2190"/>
    <w:rsid w:val="002E21D5"/>
    <w:rsid w:val="002E21E0"/>
    <w:rsid w:val="002E251B"/>
    <w:rsid w:val="002E251E"/>
    <w:rsid w:val="002E286F"/>
    <w:rsid w:val="002E2923"/>
    <w:rsid w:val="002E2A76"/>
    <w:rsid w:val="002E2B9C"/>
    <w:rsid w:val="002E306D"/>
    <w:rsid w:val="002E30AB"/>
    <w:rsid w:val="002E3214"/>
    <w:rsid w:val="002E3624"/>
    <w:rsid w:val="002E3653"/>
    <w:rsid w:val="002E36AE"/>
    <w:rsid w:val="002E36DC"/>
    <w:rsid w:val="002E38B7"/>
    <w:rsid w:val="002E3AB0"/>
    <w:rsid w:val="002E3B6F"/>
    <w:rsid w:val="002E3E3D"/>
    <w:rsid w:val="002E4049"/>
    <w:rsid w:val="002E4115"/>
    <w:rsid w:val="002E42B5"/>
    <w:rsid w:val="002E42EF"/>
    <w:rsid w:val="002E4743"/>
    <w:rsid w:val="002E4862"/>
    <w:rsid w:val="002E487E"/>
    <w:rsid w:val="002E49A5"/>
    <w:rsid w:val="002E4D2C"/>
    <w:rsid w:val="002E4D5B"/>
    <w:rsid w:val="002E4FCB"/>
    <w:rsid w:val="002E5011"/>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5AD"/>
    <w:rsid w:val="002E6785"/>
    <w:rsid w:val="002E679D"/>
    <w:rsid w:val="002E6C1F"/>
    <w:rsid w:val="002E6D73"/>
    <w:rsid w:val="002E6F01"/>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10E3"/>
    <w:rsid w:val="002F165E"/>
    <w:rsid w:val="002F16BB"/>
    <w:rsid w:val="002F170A"/>
    <w:rsid w:val="002F17A3"/>
    <w:rsid w:val="002F1C53"/>
    <w:rsid w:val="002F1EBD"/>
    <w:rsid w:val="002F1FB5"/>
    <w:rsid w:val="002F2026"/>
    <w:rsid w:val="002F2193"/>
    <w:rsid w:val="002F236A"/>
    <w:rsid w:val="002F23C1"/>
    <w:rsid w:val="002F2508"/>
    <w:rsid w:val="002F27F9"/>
    <w:rsid w:val="002F2AE0"/>
    <w:rsid w:val="002F2C9A"/>
    <w:rsid w:val="002F3144"/>
    <w:rsid w:val="002F326B"/>
    <w:rsid w:val="002F3477"/>
    <w:rsid w:val="002F3494"/>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D3"/>
    <w:rsid w:val="002F4934"/>
    <w:rsid w:val="002F4A1A"/>
    <w:rsid w:val="002F4A52"/>
    <w:rsid w:val="002F4CF5"/>
    <w:rsid w:val="002F4F39"/>
    <w:rsid w:val="002F4F3E"/>
    <w:rsid w:val="002F4FC5"/>
    <w:rsid w:val="002F509E"/>
    <w:rsid w:val="002F52BE"/>
    <w:rsid w:val="002F5422"/>
    <w:rsid w:val="002F5634"/>
    <w:rsid w:val="002F5BAC"/>
    <w:rsid w:val="002F5BFD"/>
    <w:rsid w:val="002F5C02"/>
    <w:rsid w:val="002F5FDA"/>
    <w:rsid w:val="002F6105"/>
    <w:rsid w:val="002F619C"/>
    <w:rsid w:val="002F61F4"/>
    <w:rsid w:val="002F62DD"/>
    <w:rsid w:val="002F6319"/>
    <w:rsid w:val="002F68D8"/>
    <w:rsid w:val="002F6A29"/>
    <w:rsid w:val="002F6A7A"/>
    <w:rsid w:val="002F6BDA"/>
    <w:rsid w:val="002F6EA2"/>
    <w:rsid w:val="002F7120"/>
    <w:rsid w:val="002F73A4"/>
    <w:rsid w:val="002F73BF"/>
    <w:rsid w:val="002F7493"/>
    <w:rsid w:val="002F75D1"/>
    <w:rsid w:val="002F762D"/>
    <w:rsid w:val="002F76BA"/>
    <w:rsid w:val="002F773B"/>
    <w:rsid w:val="002F77CF"/>
    <w:rsid w:val="002F7B6D"/>
    <w:rsid w:val="002F7BD6"/>
    <w:rsid w:val="002F7D48"/>
    <w:rsid w:val="002F7EC5"/>
    <w:rsid w:val="003003AD"/>
    <w:rsid w:val="003004CC"/>
    <w:rsid w:val="003004DB"/>
    <w:rsid w:val="00300795"/>
    <w:rsid w:val="00300823"/>
    <w:rsid w:val="00300874"/>
    <w:rsid w:val="00300C71"/>
    <w:rsid w:val="00300CDD"/>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64"/>
    <w:rsid w:val="003032EE"/>
    <w:rsid w:val="0030361B"/>
    <w:rsid w:val="00303722"/>
    <w:rsid w:val="0030384E"/>
    <w:rsid w:val="003038A0"/>
    <w:rsid w:val="00303B34"/>
    <w:rsid w:val="00303BB0"/>
    <w:rsid w:val="00303F90"/>
    <w:rsid w:val="00303FB7"/>
    <w:rsid w:val="00304479"/>
    <w:rsid w:val="00304549"/>
    <w:rsid w:val="0030481F"/>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C93"/>
    <w:rsid w:val="00305F56"/>
    <w:rsid w:val="0030614F"/>
    <w:rsid w:val="00306218"/>
    <w:rsid w:val="003063CD"/>
    <w:rsid w:val="00306517"/>
    <w:rsid w:val="003065FB"/>
    <w:rsid w:val="00306671"/>
    <w:rsid w:val="00306AD2"/>
    <w:rsid w:val="00306AE9"/>
    <w:rsid w:val="00306AFA"/>
    <w:rsid w:val="00306DDE"/>
    <w:rsid w:val="003070B3"/>
    <w:rsid w:val="003070BA"/>
    <w:rsid w:val="003071CF"/>
    <w:rsid w:val="003071F3"/>
    <w:rsid w:val="00307278"/>
    <w:rsid w:val="00307332"/>
    <w:rsid w:val="0030743A"/>
    <w:rsid w:val="0030779E"/>
    <w:rsid w:val="00307B27"/>
    <w:rsid w:val="00307F04"/>
    <w:rsid w:val="00307F28"/>
    <w:rsid w:val="00310095"/>
    <w:rsid w:val="0031012A"/>
    <w:rsid w:val="003101DC"/>
    <w:rsid w:val="0031035A"/>
    <w:rsid w:val="0031051A"/>
    <w:rsid w:val="003105D1"/>
    <w:rsid w:val="00310610"/>
    <w:rsid w:val="00310798"/>
    <w:rsid w:val="003107F3"/>
    <w:rsid w:val="00310A40"/>
    <w:rsid w:val="00310CC6"/>
    <w:rsid w:val="00310FAB"/>
    <w:rsid w:val="00311294"/>
    <w:rsid w:val="003113D9"/>
    <w:rsid w:val="00311642"/>
    <w:rsid w:val="00311653"/>
    <w:rsid w:val="00311761"/>
    <w:rsid w:val="003117EB"/>
    <w:rsid w:val="00311941"/>
    <w:rsid w:val="00311951"/>
    <w:rsid w:val="00311A4A"/>
    <w:rsid w:val="00311A71"/>
    <w:rsid w:val="00311C16"/>
    <w:rsid w:val="00311E91"/>
    <w:rsid w:val="003120C3"/>
    <w:rsid w:val="003121B8"/>
    <w:rsid w:val="0031233C"/>
    <w:rsid w:val="00312410"/>
    <w:rsid w:val="00312CBB"/>
    <w:rsid w:val="00312E01"/>
    <w:rsid w:val="00312E09"/>
    <w:rsid w:val="00312F30"/>
    <w:rsid w:val="003130D8"/>
    <w:rsid w:val="003132E5"/>
    <w:rsid w:val="0031356E"/>
    <w:rsid w:val="003135AC"/>
    <w:rsid w:val="0031378F"/>
    <w:rsid w:val="003137A0"/>
    <w:rsid w:val="003137ED"/>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5016"/>
    <w:rsid w:val="0031567D"/>
    <w:rsid w:val="003156BF"/>
    <w:rsid w:val="00315814"/>
    <w:rsid w:val="0031599D"/>
    <w:rsid w:val="00315D47"/>
    <w:rsid w:val="00315F49"/>
    <w:rsid w:val="00315F72"/>
    <w:rsid w:val="00316072"/>
    <w:rsid w:val="003161E8"/>
    <w:rsid w:val="00316265"/>
    <w:rsid w:val="00316269"/>
    <w:rsid w:val="00316422"/>
    <w:rsid w:val="00316512"/>
    <w:rsid w:val="00316548"/>
    <w:rsid w:val="003166D3"/>
    <w:rsid w:val="00316885"/>
    <w:rsid w:val="00316C20"/>
    <w:rsid w:val="00316C58"/>
    <w:rsid w:val="00316C5F"/>
    <w:rsid w:val="00316E46"/>
    <w:rsid w:val="00316F9A"/>
    <w:rsid w:val="00317050"/>
    <w:rsid w:val="00317295"/>
    <w:rsid w:val="003173D6"/>
    <w:rsid w:val="003173FE"/>
    <w:rsid w:val="0031779C"/>
    <w:rsid w:val="00317884"/>
    <w:rsid w:val="00317A78"/>
    <w:rsid w:val="00317B24"/>
    <w:rsid w:val="00317C70"/>
    <w:rsid w:val="00317E19"/>
    <w:rsid w:val="00317F65"/>
    <w:rsid w:val="00319BD8"/>
    <w:rsid w:val="003200D5"/>
    <w:rsid w:val="00320218"/>
    <w:rsid w:val="0032045E"/>
    <w:rsid w:val="0032062E"/>
    <w:rsid w:val="0032079C"/>
    <w:rsid w:val="0032085E"/>
    <w:rsid w:val="00320870"/>
    <w:rsid w:val="00320A3D"/>
    <w:rsid w:val="00320B1B"/>
    <w:rsid w:val="00320CE3"/>
    <w:rsid w:val="00320CF3"/>
    <w:rsid w:val="00320E96"/>
    <w:rsid w:val="00320FB7"/>
    <w:rsid w:val="00320FCC"/>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27E"/>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2"/>
    <w:rsid w:val="00325EA0"/>
    <w:rsid w:val="00325F03"/>
    <w:rsid w:val="00325F6D"/>
    <w:rsid w:val="00326164"/>
    <w:rsid w:val="0032628C"/>
    <w:rsid w:val="0032649F"/>
    <w:rsid w:val="00326635"/>
    <w:rsid w:val="00326765"/>
    <w:rsid w:val="0032695B"/>
    <w:rsid w:val="00326B0F"/>
    <w:rsid w:val="00326B37"/>
    <w:rsid w:val="00326BBA"/>
    <w:rsid w:val="00326DB5"/>
    <w:rsid w:val="00326F91"/>
    <w:rsid w:val="003271AB"/>
    <w:rsid w:val="003271E3"/>
    <w:rsid w:val="003272D0"/>
    <w:rsid w:val="003273DE"/>
    <w:rsid w:val="003273F1"/>
    <w:rsid w:val="00327419"/>
    <w:rsid w:val="00327470"/>
    <w:rsid w:val="0032765B"/>
    <w:rsid w:val="0032768C"/>
    <w:rsid w:val="003278C7"/>
    <w:rsid w:val="0032793B"/>
    <w:rsid w:val="00327947"/>
    <w:rsid w:val="00327AEA"/>
    <w:rsid w:val="00327E64"/>
    <w:rsid w:val="00330206"/>
    <w:rsid w:val="0033039B"/>
    <w:rsid w:val="00330548"/>
    <w:rsid w:val="003305C8"/>
    <w:rsid w:val="003305EE"/>
    <w:rsid w:val="003308C4"/>
    <w:rsid w:val="0033092F"/>
    <w:rsid w:val="00330BA5"/>
    <w:rsid w:val="00330C0C"/>
    <w:rsid w:val="00330C26"/>
    <w:rsid w:val="00330C30"/>
    <w:rsid w:val="00330DE8"/>
    <w:rsid w:val="00330DEB"/>
    <w:rsid w:val="00330E10"/>
    <w:rsid w:val="00330F40"/>
    <w:rsid w:val="00330FC2"/>
    <w:rsid w:val="003311DC"/>
    <w:rsid w:val="003311FC"/>
    <w:rsid w:val="00331423"/>
    <w:rsid w:val="0033146B"/>
    <w:rsid w:val="003314FA"/>
    <w:rsid w:val="00331644"/>
    <w:rsid w:val="00331712"/>
    <w:rsid w:val="00331746"/>
    <w:rsid w:val="00331776"/>
    <w:rsid w:val="00331812"/>
    <w:rsid w:val="00331930"/>
    <w:rsid w:val="00331BCC"/>
    <w:rsid w:val="00331DFF"/>
    <w:rsid w:val="00332117"/>
    <w:rsid w:val="003321C3"/>
    <w:rsid w:val="00332238"/>
    <w:rsid w:val="00332908"/>
    <w:rsid w:val="00332962"/>
    <w:rsid w:val="00332BE1"/>
    <w:rsid w:val="00332C11"/>
    <w:rsid w:val="00332CB2"/>
    <w:rsid w:val="00332F40"/>
    <w:rsid w:val="0033319F"/>
    <w:rsid w:val="00333229"/>
    <w:rsid w:val="003334A2"/>
    <w:rsid w:val="003334AC"/>
    <w:rsid w:val="003335C5"/>
    <w:rsid w:val="00333625"/>
    <w:rsid w:val="0033381F"/>
    <w:rsid w:val="00333EDB"/>
    <w:rsid w:val="00333F3A"/>
    <w:rsid w:val="00333F9A"/>
    <w:rsid w:val="003340BD"/>
    <w:rsid w:val="0033413A"/>
    <w:rsid w:val="00334417"/>
    <w:rsid w:val="003344FE"/>
    <w:rsid w:val="0033463F"/>
    <w:rsid w:val="00334958"/>
    <w:rsid w:val="00334B32"/>
    <w:rsid w:val="00334F60"/>
    <w:rsid w:val="003350B5"/>
    <w:rsid w:val="0033512F"/>
    <w:rsid w:val="00335250"/>
    <w:rsid w:val="00335441"/>
    <w:rsid w:val="0033563C"/>
    <w:rsid w:val="0033592C"/>
    <w:rsid w:val="00335941"/>
    <w:rsid w:val="00335A00"/>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A4A"/>
    <w:rsid w:val="00337C71"/>
    <w:rsid w:val="00337CE4"/>
    <w:rsid w:val="0034013F"/>
    <w:rsid w:val="003402B7"/>
    <w:rsid w:val="00340346"/>
    <w:rsid w:val="0034089A"/>
    <w:rsid w:val="0034098C"/>
    <w:rsid w:val="00340A17"/>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B77"/>
    <w:rsid w:val="00345D68"/>
    <w:rsid w:val="00345E76"/>
    <w:rsid w:val="00345EB6"/>
    <w:rsid w:val="00345EEF"/>
    <w:rsid w:val="00346324"/>
    <w:rsid w:val="00346389"/>
    <w:rsid w:val="00346431"/>
    <w:rsid w:val="00346432"/>
    <w:rsid w:val="00346644"/>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46"/>
    <w:rsid w:val="00350C54"/>
    <w:rsid w:val="00350F4E"/>
    <w:rsid w:val="00350FA8"/>
    <w:rsid w:val="00351120"/>
    <w:rsid w:val="003511F9"/>
    <w:rsid w:val="00351218"/>
    <w:rsid w:val="0035121E"/>
    <w:rsid w:val="0035121F"/>
    <w:rsid w:val="003513BA"/>
    <w:rsid w:val="00351675"/>
    <w:rsid w:val="0035180B"/>
    <w:rsid w:val="0035193C"/>
    <w:rsid w:val="00351C98"/>
    <w:rsid w:val="00351CB9"/>
    <w:rsid w:val="00351D04"/>
    <w:rsid w:val="00351F0C"/>
    <w:rsid w:val="0035216E"/>
    <w:rsid w:val="003522A3"/>
    <w:rsid w:val="0035259F"/>
    <w:rsid w:val="0035262A"/>
    <w:rsid w:val="0035265C"/>
    <w:rsid w:val="003526D8"/>
    <w:rsid w:val="00352759"/>
    <w:rsid w:val="00352806"/>
    <w:rsid w:val="00352828"/>
    <w:rsid w:val="0035287B"/>
    <w:rsid w:val="00352952"/>
    <w:rsid w:val="00352CC9"/>
    <w:rsid w:val="00352DAE"/>
    <w:rsid w:val="00352F27"/>
    <w:rsid w:val="00352FD6"/>
    <w:rsid w:val="003530A0"/>
    <w:rsid w:val="003531B0"/>
    <w:rsid w:val="003532D2"/>
    <w:rsid w:val="0035332B"/>
    <w:rsid w:val="00353549"/>
    <w:rsid w:val="003536C6"/>
    <w:rsid w:val="0035378E"/>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A0"/>
    <w:rsid w:val="00354A65"/>
    <w:rsid w:val="00354B86"/>
    <w:rsid w:val="00354FA6"/>
    <w:rsid w:val="0035507C"/>
    <w:rsid w:val="0035509F"/>
    <w:rsid w:val="00355158"/>
    <w:rsid w:val="003552C6"/>
    <w:rsid w:val="00355342"/>
    <w:rsid w:val="00355381"/>
    <w:rsid w:val="00355612"/>
    <w:rsid w:val="003556BC"/>
    <w:rsid w:val="003556CE"/>
    <w:rsid w:val="003557B7"/>
    <w:rsid w:val="00355808"/>
    <w:rsid w:val="00355A83"/>
    <w:rsid w:val="00355AF3"/>
    <w:rsid w:val="00355B8D"/>
    <w:rsid w:val="00355CC2"/>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7B5"/>
    <w:rsid w:val="0036185C"/>
    <w:rsid w:val="0036197F"/>
    <w:rsid w:val="00361A85"/>
    <w:rsid w:val="00361CC6"/>
    <w:rsid w:val="00362244"/>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8A"/>
    <w:rsid w:val="00364FB1"/>
    <w:rsid w:val="00365129"/>
    <w:rsid w:val="0036519E"/>
    <w:rsid w:val="00365462"/>
    <w:rsid w:val="00365480"/>
    <w:rsid w:val="00365540"/>
    <w:rsid w:val="00365935"/>
    <w:rsid w:val="003659B0"/>
    <w:rsid w:val="00365AA5"/>
    <w:rsid w:val="00365F75"/>
    <w:rsid w:val="00366322"/>
    <w:rsid w:val="00366324"/>
    <w:rsid w:val="0036647D"/>
    <w:rsid w:val="0036648E"/>
    <w:rsid w:val="00366B71"/>
    <w:rsid w:val="00366BFF"/>
    <w:rsid w:val="00366CA2"/>
    <w:rsid w:val="00367110"/>
    <w:rsid w:val="0036723C"/>
    <w:rsid w:val="0036730A"/>
    <w:rsid w:val="003674E3"/>
    <w:rsid w:val="003674F2"/>
    <w:rsid w:val="00367516"/>
    <w:rsid w:val="00367518"/>
    <w:rsid w:val="00367529"/>
    <w:rsid w:val="00367767"/>
    <w:rsid w:val="003677EE"/>
    <w:rsid w:val="003677F2"/>
    <w:rsid w:val="0036789D"/>
    <w:rsid w:val="00367A44"/>
    <w:rsid w:val="00367BF0"/>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4EB"/>
    <w:rsid w:val="00371584"/>
    <w:rsid w:val="00371766"/>
    <w:rsid w:val="00371831"/>
    <w:rsid w:val="003719A2"/>
    <w:rsid w:val="003719F5"/>
    <w:rsid w:val="00371A56"/>
    <w:rsid w:val="00371CA0"/>
    <w:rsid w:val="00371DD6"/>
    <w:rsid w:val="00371DFA"/>
    <w:rsid w:val="00372029"/>
    <w:rsid w:val="003720C9"/>
    <w:rsid w:val="003724A1"/>
    <w:rsid w:val="0037262A"/>
    <w:rsid w:val="0037276C"/>
    <w:rsid w:val="00372836"/>
    <w:rsid w:val="00372A6B"/>
    <w:rsid w:val="00372CBE"/>
    <w:rsid w:val="00372CEF"/>
    <w:rsid w:val="00372DB8"/>
    <w:rsid w:val="00372F36"/>
    <w:rsid w:val="00372FD7"/>
    <w:rsid w:val="00373153"/>
    <w:rsid w:val="0037350B"/>
    <w:rsid w:val="003735AC"/>
    <w:rsid w:val="0037369C"/>
    <w:rsid w:val="003737DB"/>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9A"/>
    <w:rsid w:val="00377146"/>
    <w:rsid w:val="0037715C"/>
    <w:rsid w:val="00377397"/>
    <w:rsid w:val="003774FB"/>
    <w:rsid w:val="003774FD"/>
    <w:rsid w:val="003775BD"/>
    <w:rsid w:val="00377648"/>
    <w:rsid w:val="0037793F"/>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AB0"/>
    <w:rsid w:val="00381C77"/>
    <w:rsid w:val="00381DB2"/>
    <w:rsid w:val="00381DF8"/>
    <w:rsid w:val="003821E7"/>
    <w:rsid w:val="00382295"/>
    <w:rsid w:val="00382321"/>
    <w:rsid w:val="0038261E"/>
    <w:rsid w:val="0038271C"/>
    <w:rsid w:val="00382858"/>
    <w:rsid w:val="00382903"/>
    <w:rsid w:val="00382B6A"/>
    <w:rsid w:val="00382C69"/>
    <w:rsid w:val="00383141"/>
    <w:rsid w:val="003831ED"/>
    <w:rsid w:val="003831FE"/>
    <w:rsid w:val="00383291"/>
    <w:rsid w:val="00383483"/>
    <w:rsid w:val="003834D9"/>
    <w:rsid w:val="003834DC"/>
    <w:rsid w:val="00383731"/>
    <w:rsid w:val="00383812"/>
    <w:rsid w:val="0038398B"/>
    <w:rsid w:val="00383B2A"/>
    <w:rsid w:val="00383B7B"/>
    <w:rsid w:val="00383CA5"/>
    <w:rsid w:val="00383D4B"/>
    <w:rsid w:val="00383DD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CC"/>
    <w:rsid w:val="0038556E"/>
    <w:rsid w:val="0038559E"/>
    <w:rsid w:val="00385740"/>
    <w:rsid w:val="00385823"/>
    <w:rsid w:val="0038594A"/>
    <w:rsid w:val="00385BD7"/>
    <w:rsid w:val="00385E49"/>
    <w:rsid w:val="00385ED3"/>
    <w:rsid w:val="00386050"/>
    <w:rsid w:val="003860DC"/>
    <w:rsid w:val="003861D5"/>
    <w:rsid w:val="003862D5"/>
    <w:rsid w:val="00386516"/>
    <w:rsid w:val="0038694B"/>
    <w:rsid w:val="00386A15"/>
    <w:rsid w:val="00386ACD"/>
    <w:rsid w:val="00386B71"/>
    <w:rsid w:val="00386B86"/>
    <w:rsid w:val="00386C10"/>
    <w:rsid w:val="00386E19"/>
    <w:rsid w:val="00386E22"/>
    <w:rsid w:val="00386E35"/>
    <w:rsid w:val="0038702D"/>
    <w:rsid w:val="003870BC"/>
    <w:rsid w:val="003870D8"/>
    <w:rsid w:val="0038712D"/>
    <w:rsid w:val="0038715F"/>
    <w:rsid w:val="0038732E"/>
    <w:rsid w:val="0038735C"/>
    <w:rsid w:val="003873BD"/>
    <w:rsid w:val="00387675"/>
    <w:rsid w:val="00387771"/>
    <w:rsid w:val="00387B2B"/>
    <w:rsid w:val="00387BB5"/>
    <w:rsid w:val="00387CA7"/>
    <w:rsid w:val="00387D85"/>
    <w:rsid w:val="00387DB9"/>
    <w:rsid w:val="00387F26"/>
    <w:rsid w:val="00387FB8"/>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9EF"/>
    <w:rsid w:val="00393B78"/>
    <w:rsid w:val="00394070"/>
    <w:rsid w:val="0039412B"/>
    <w:rsid w:val="0039418B"/>
    <w:rsid w:val="00394689"/>
    <w:rsid w:val="00394775"/>
    <w:rsid w:val="00394A48"/>
    <w:rsid w:val="00394B44"/>
    <w:rsid w:val="00394C27"/>
    <w:rsid w:val="00394C77"/>
    <w:rsid w:val="00394CB4"/>
    <w:rsid w:val="00394D05"/>
    <w:rsid w:val="00394E77"/>
    <w:rsid w:val="0039502C"/>
    <w:rsid w:val="003951F2"/>
    <w:rsid w:val="0039520D"/>
    <w:rsid w:val="00395359"/>
    <w:rsid w:val="003955F0"/>
    <w:rsid w:val="003956CC"/>
    <w:rsid w:val="003956FE"/>
    <w:rsid w:val="0039572B"/>
    <w:rsid w:val="00395785"/>
    <w:rsid w:val="00395960"/>
    <w:rsid w:val="0039598F"/>
    <w:rsid w:val="00395CAB"/>
    <w:rsid w:val="00395CBD"/>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62C"/>
    <w:rsid w:val="003A3697"/>
    <w:rsid w:val="003A378B"/>
    <w:rsid w:val="003A3D2A"/>
    <w:rsid w:val="003A3D36"/>
    <w:rsid w:val="003A4047"/>
    <w:rsid w:val="003A42BB"/>
    <w:rsid w:val="003A4372"/>
    <w:rsid w:val="003A437B"/>
    <w:rsid w:val="003A44CA"/>
    <w:rsid w:val="003A45FB"/>
    <w:rsid w:val="003A47C8"/>
    <w:rsid w:val="003A48FC"/>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CC"/>
    <w:rsid w:val="003A70F6"/>
    <w:rsid w:val="003A7239"/>
    <w:rsid w:val="003A748F"/>
    <w:rsid w:val="003A7513"/>
    <w:rsid w:val="003A762E"/>
    <w:rsid w:val="003A76A9"/>
    <w:rsid w:val="003A7747"/>
    <w:rsid w:val="003A7932"/>
    <w:rsid w:val="003A7B7E"/>
    <w:rsid w:val="003A7D76"/>
    <w:rsid w:val="003A7FD4"/>
    <w:rsid w:val="003B003E"/>
    <w:rsid w:val="003B0271"/>
    <w:rsid w:val="003B0299"/>
    <w:rsid w:val="003B02FB"/>
    <w:rsid w:val="003B0901"/>
    <w:rsid w:val="003B0B4D"/>
    <w:rsid w:val="003B0D51"/>
    <w:rsid w:val="003B0EA3"/>
    <w:rsid w:val="003B101E"/>
    <w:rsid w:val="003B1046"/>
    <w:rsid w:val="003B112E"/>
    <w:rsid w:val="003B127A"/>
    <w:rsid w:val="003B14B8"/>
    <w:rsid w:val="003B1575"/>
    <w:rsid w:val="003B1593"/>
    <w:rsid w:val="003B180E"/>
    <w:rsid w:val="003B188F"/>
    <w:rsid w:val="003B1C76"/>
    <w:rsid w:val="003B1CC2"/>
    <w:rsid w:val="003B1F8C"/>
    <w:rsid w:val="003B2010"/>
    <w:rsid w:val="003B21B1"/>
    <w:rsid w:val="003B2852"/>
    <w:rsid w:val="003B294F"/>
    <w:rsid w:val="003B29FF"/>
    <w:rsid w:val="003B2B79"/>
    <w:rsid w:val="003B2E4E"/>
    <w:rsid w:val="003B2E9E"/>
    <w:rsid w:val="003B332D"/>
    <w:rsid w:val="003B3491"/>
    <w:rsid w:val="003B38BE"/>
    <w:rsid w:val="003B39FB"/>
    <w:rsid w:val="003B3AF8"/>
    <w:rsid w:val="003B3C48"/>
    <w:rsid w:val="003B3CBA"/>
    <w:rsid w:val="003B3D57"/>
    <w:rsid w:val="003B4013"/>
    <w:rsid w:val="003B4159"/>
    <w:rsid w:val="003B41E0"/>
    <w:rsid w:val="003B440F"/>
    <w:rsid w:val="003B4458"/>
    <w:rsid w:val="003B4482"/>
    <w:rsid w:val="003B49E3"/>
    <w:rsid w:val="003B4A74"/>
    <w:rsid w:val="003B4AA5"/>
    <w:rsid w:val="003B4DC1"/>
    <w:rsid w:val="003B4F95"/>
    <w:rsid w:val="003B4FC5"/>
    <w:rsid w:val="003B4FC8"/>
    <w:rsid w:val="003B5554"/>
    <w:rsid w:val="003B5567"/>
    <w:rsid w:val="003B570F"/>
    <w:rsid w:val="003B584D"/>
    <w:rsid w:val="003B5925"/>
    <w:rsid w:val="003B5AF1"/>
    <w:rsid w:val="003B5B57"/>
    <w:rsid w:val="003B5B5A"/>
    <w:rsid w:val="003B5B7E"/>
    <w:rsid w:val="003B5B8F"/>
    <w:rsid w:val="003B5C7F"/>
    <w:rsid w:val="003B5D98"/>
    <w:rsid w:val="003B5E30"/>
    <w:rsid w:val="003B6194"/>
    <w:rsid w:val="003B6465"/>
    <w:rsid w:val="003B668F"/>
    <w:rsid w:val="003B6784"/>
    <w:rsid w:val="003B6B83"/>
    <w:rsid w:val="003B6D15"/>
    <w:rsid w:val="003B6E72"/>
    <w:rsid w:val="003B6F75"/>
    <w:rsid w:val="003B6FCB"/>
    <w:rsid w:val="003B7020"/>
    <w:rsid w:val="003B7271"/>
    <w:rsid w:val="003B7294"/>
    <w:rsid w:val="003B73C9"/>
    <w:rsid w:val="003B76F2"/>
    <w:rsid w:val="003B76FE"/>
    <w:rsid w:val="003B7C1B"/>
    <w:rsid w:val="003B7D22"/>
    <w:rsid w:val="003B7E6D"/>
    <w:rsid w:val="003C009A"/>
    <w:rsid w:val="003C01D8"/>
    <w:rsid w:val="003C0536"/>
    <w:rsid w:val="003C06C9"/>
    <w:rsid w:val="003C07D7"/>
    <w:rsid w:val="003C0985"/>
    <w:rsid w:val="003C0A86"/>
    <w:rsid w:val="003C0B2A"/>
    <w:rsid w:val="003C0C88"/>
    <w:rsid w:val="003C0C99"/>
    <w:rsid w:val="003C0C9E"/>
    <w:rsid w:val="003C0CDF"/>
    <w:rsid w:val="003C0D37"/>
    <w:rsid w:val="003C0D63"/>
    <w:rsid w:val="003C10C3"/>
    <w:rsid w:val="003C11C7"/>
    <w:rsid w:val="003C12EA"/>
    <w:rsid w:val="003C13B8"/>
    <w:rsid w:val="003C1527"/>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479"/>
    <w:rsid w:val="003C37D5"/>
    <w:rsid w:val="003C389F"/>
    <w:rsid w:val="003C3B45"/>
    <w:rsid w:val="003C3B73"/>
    <w:rsid w:val="003C3CA4"/>
    <w:rsid w:val="003C3EF9"/>
    <w:rsid w:val="003C4250"/>
    <w:rsid w:val="003C4952"/>
    <w:rsid w:val="003C4AF7"/>
    <w:rsid w:val="003C4BCF"/>
    <w:rsid w:val="003C4C5E"/>
    <w:rsid w:val="003C4D16"/>
    <w:rsid w:val="003C4D8C"/>
    <w:rsid w:val="003C4E51"/>
    <w:rsid w:val="003C4F25"/>
    <w:rsid w:val="003C5153"/>
    <w:rsid w:val="003C5201"/>
    <w:rsid w:val="003C5535"/>
    <w:rsid w:val="003C55AB"/>
    <w:rsid w:val="003C57EE"/>
    <w:rsid w:val="003C5A49"/>
    <w:rsid w:val="003C5CE6"/>
    <w:rsid w:val="003C5EAE"/>
    <w:rsid w:val="003C615E"/>
    <w:rsid w:val="003C6232"/>
    <w:rsid w:val="003C63DC"/>
    <w:rsid w:val="003C6580"/>
    <w:rsid w:val="003C6917"/>
    <w:rsid w:val="003C6BE5"/>
    <w:rsid w:val="003C6FC3"/>
    <w:rsid w:val="003C73B1"/>
    <w:rsid w:val="003C73F1"/>
    <w:rsid w:val="003C7459"/>
    <w:rsid w:val="003C77A5"/>
    <w:rsid w:val="003C7800"/>
    <w:rsid w:val="003C78C0"/>
    <w:rsid w:val="003C79A4"/>
    <w:rsid w:val="003C7B18"/>
    <w:rsid w:val="003C7DD2"/>
    <w:rsid w:val="003D023D"/>
    <w:rsid w:val="003D0240"/>
    <w:rsid w:val="003D0884"/>
    <w:rsid w:val="003D08E2"/>
    <w:rsid w:val="003D09DA"/>
    <w:rsid w:val="003D0A28"/>
    <w:rsid w:val="003D0A7F"/>
    <w:rsid w:val="003D0A97"/>
    <w:rsid w:val="003D0D75"/>
    <w:rsid w:val="003D0E68"/>
    <w:rsid w:val="003D0E7B"/>
    <w:rsid w:val="003D1163"/>
    <w:rsid w:val="003D13FD"/>
    <w:rsid w:val="003D1727"/>
    <w:rsid w:val="003D19F2"/>
    <w:rsid w:val="003D1A09"/>
    <w:rsid w:val="003D1B0E"/>
    <w:rsid w:val="003D1CC6"/>
    <w:rsid w:val="003D1E87"/>
    <w:rsid w:val="003D2050"/>
    <w:rsid w:val="003D2127"/>
    <w:rsid w:val="003D22D3"/>
    <w:rsid w:val="003D2339"/>
    <w:rsid w:val="003D24E8"/>
    <w:rsid w:val="003D26AA"/>
    <w:rsid w:val="003D28C1"/>
    <w:rsid w:val="003D2A2B"/>
    <w:rsid w:val="003D2B53"/>
    <w:rsid w:val="003D2E8F"/>
    <w:rsid w:val="003D2F9F"/>
    <w:rsid w:val="003D3097"/>
    <w:rsid w:val="003D31BC"/>
    <w:rsid w:val="003D33B9"/>
    <w:rsid w:val="003D34B4"/>
    <w:rsid w:val="003D34F2"/>
    <w:rsid w:val="003D37C7"/>
    <w:rsid w:val="003D3915"/>
    <w:rsid w:val="003D39A6"/>
    <w:rsid w:val="003D3A5D"/>
    <w:rsid w:val="003D3C73"/>
    <w:rsid w:val="003D3D28"/>
    <w:rsid w:val="003D3D94"/>
    <w:rsid w:val="003D3E58"/>
    <w:rsid w:val="003D3EFC"/>
    <w:rsid w:val="003D4330"/>
    <w:rsid w:val="003D4350"/>
    <w:rsid w:val="003D4409"/>
    <w:rsid w:val="003D477F"/>
    <w:rsid w:val="003D4797"/>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9E8"/>
    <w:rsid w:val="003D7BE4"/>
    <w:rsid w:val="003D7C2B"/>
    <w:rsid w:val="003D7D8E"/>
    <w:rsid w:val="003D7EA3"/>
    <w:rsid w:val="003D7EAB"/>
    <w:rsid w:val="003E0076"/>
    <w:rsid w:val="003E0436"/>
    <w:rsid w:val="003E0478"/>
    <w:rsid w:val="003E0843"/>
    <w:rsid w:val="003E089F"/>
    <w:rsid w:val="003E0AC7"/>
    <w:rsid w:val="003E0ADB"/>
    <w:rsid w:val="003E0CDA"/>
    <w:rsid w:val="003E0CE4"/>
    <w:rsid w:val="003E0D78"/>
    <w:rsid w:val="003E0E75"/>
    <w:rsid w:val="003E0F83"/>
    <w:rsid w:val="003E1103"/>
    <w:rsid w:val="003E1221"/>
    <w:rsid w:val="003E1304"/>
    <w:rsid w:val="003E1473"/>
    <w:rsid w:val="003E1748"/>
    <w:rsid w:val="003E1775"/>
    <w:rsid w:val="003E196A"/>
    <w:rsid w:val="003E19F7"/>
    <w:rsid w:val="003E1AF2"/>
    <w:rsid w:val="003E1C62"/>
    <w:rsid w:val="003E1CF4"/>
    <w:rsid w:val="003E1F91"/>
    <w:rsid w:val="003E1FDB"/>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731"/>
    <w:rsid w:val="003E3908"/>
    <w:rsid w:val="003E3A71"/>
    <w:rsid w:val="003E3A98"/>
    <w:rsid w:val="003E3B71"/>
    <w:rsid w:val="003E3C5B"/>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DD"/>
    <w:rsid w:val="003E58E7"/>
    <w:rsid w:val="003E5941"/>
    <w:rsid w:val="003E5961"/>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51"/>
    <w:rsid w:val="003F0EA6"/>
    <w:rsid w:val="003F0F9F"/>
    <w:rsid w:val="003F107B"/>
    <w:rsid w:val="003F12DE"/>
    <w:rsid w:val="003F161E"/>
    <w:rsid w:val="003F16E1"/>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D8C"/>
    <w:rsid w:val="003F2E0B"/>
    <w:rsid w:val="003F2FF9"/>
    <w:rsid w:val="003F3239"/>
    <w:rsid w:val="003F3594"/>
    <w:rsid w:val="003F3630"/>
    <w:rsid w:val="003F367D"/>
    <w:rsid w:val="003F3705"/>
    <w:rsid w:val="003F3788"/>
    <w:rsid w:val="003F378D"/>
    <w:rsid w:val="003F3865"/>
    <w:rsid w:val="003F3AF9"/>
    <w:rsid w:val="003F3E96"/>
    <w:rsid w:val="003F3F80"/>
    <w:rsid w:val="003F40D0"/>
    <w:rsid w:val="003F4100"/>
    <w:rsid w:val="003F4591"/>
    <w:rsid w:val="003F4620"/>
    <w:rsid w:val="003F47EC"/>
    <w:rsid w:val="003F486C"/>
    <w:rsid w:val="003F4933"/>
    <w:rsid w:val="003F4977"/>
    <w:rsid w:val="003F49E9"/>
    <w:rsid w:val="003F4D02"/>
    <w:rsid w:val="003F4E1C"/>
    <w:rsid w:val="003F4E39"/>
    <w:rsid w:val="003F4FD1"/>
    <w:rsid w:val="003F5047"/>
    <w:rsid w:val="003F5305"/>
    <w:rsid w:val="003F536B"/>
    <w:rsid w:val="003F53BE"/>
    <w:rsid w:val="003F547D"/>
    <w:rsid w:val="003F5660"/>
    <w:rsid w:val="003F56B3"/>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554"/>
    <w:rsid w:val="0040177C"/>
    <w:rsid w:val="004017C6"/>
    <w:rsid w:val="00401E7B"/>
    <w:rsid w:val="00401E94"/>
    <w:rsid w:val="004021A8"/>
    <w:rsid w:val="00402252"/>
    <w:rsid w:val="004022A0"/>
    <w:rsid w:val="00402375"/>
    <w:rsid w:val="00402428"/>
    <w:rsid w:val="004024AB"/>
    <w:rsid w:val="00402644"/>
    <w:rsid w:val="0040292D"/>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94"/>
    <w:rsid w:val="0040556C"/>
    <w:rsid w:val="00405635"/>
    <w:rsid w:val="00405707"/>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612"/>
    <w:rsid w:val="00407A66"/>
    <w:rsid w:val="00407AF0"/>
    <w:rsid w:val="00407AFC"/>
    <w:rsid w:val="00407B1C"/>
    <w:rsid w:val="00407B4C"/>
    <w:rsid w:val="00407B63"/>
    <w:rsid w:val="00407B9B"/>
    <w:rsid w:val="00407C9E"/>
    <w:rsid w:val="00407D15"/>
    <w:rsid w:val="00407D27"/>
    <w:rsid w:val="00410035"/>
    <w:rsid w:val="0041029D"/>
    <w:rsid w:val="00410333"/>
    <w:rsid w:val="00410341"/>
    <w:rsid w:val="004103A4"/>
    <w:rsid w:val="004103B3"/>
    <w:rsid w:val="0041041A"/>
    <w:rsid w:val="00410621"/>
    <w:rsid w:val="00410722"/>
    <w:rsid w:val="00410779"/>
    <w:rsid w:val="004108A0"/>
    <w:rsid w:val="00410A95"/>
    <w:rsid w:val="00410AB4"/>
    <w:rsid w:val="00410D50"/>
    <w:rsid w:val="00410F18"/>
    <w:rsid w:val="00411187"/>
    <w:rsid w:val="00411230"/>
    <w:rsid w:val="00411570"/>
    <w:rsid w:val="004115FF"/>
    <w:rsid w:val="00411681"/>
    <w:rsid w:val="0041183E"/>
    <w:rsid w:val="004118C9"/>
    <w:rsid w:val="0041195D"/>
    <w:rsid w:val="00411A30"/>
    <w:rsid w:val="0041213F"/>
    <w:rsid w:val="004122D9"/>
    <w:rsid w:val="00412327"/>
    <w:rsid w:val="00412619"/>
    <w:rsid w:val="00412697"/>
    <w:rsid w:val="00412920"/>
    <w:rsid w:val="00412A27"/>
    <w:rsid w:val="00412EB9"/>
    <w:rsid w:val="00412F8D"/>
    <w:rsid w:val="00412FA0"/>
    <w:rsid w:val="00412FD1"/>
    <w:rsid w:val="00413369"/>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F9"/>
    <w:rsid w:val="00415E8A"/>
    <w:rsid w:val="00415EEF"/>
    <w:rsid w:val="00416011"/>
    <w:rsid w:val="0041608B"/>
    <w:rsid w:val="0041616C"/>
    <w:rsid w:val="004163C8"/>
    <w:rsid w:val="00416963"/>
    <w:rsid w:val="00416A03"/>
    <w:rsid w:val="00416A5F"/>
    <w:rsid w:val="00416A66"/>
    <w:rsid w:val="00416C26"/>
    <w:rsid w:val="00416C7B"/>
    <w:rsid w:val="00416DCB"/>
    <w:rsid w:val="00416F77"/>
    <w:rsid w:val="004171EF"/>
    <w:rsid w:val="00417208"/>
    <w:rsid w:val="00417322"/>
    <w:rsid w:val="00417479"/>
    <w:rsid w:val="00417678"/>
    <w:rsid w:val="0041772D"/>
    <w:rsid w:val="00417980"/>
    <w:rsid w:val="004179E1"/>
    <w:rsid w:val="00417A46"/>
    <w:rsid w:val="00417AAD"/>
    <w:rsid w:val="00417F4B"/>
    <w:rsid w:val="0042003E"/>
    <w:rsid w:val="004200E5"/>
    <w:rsid w:val="00420126"/>
    <w:rsid w:val="004202A4"/>
    <w:rsid w:val="004203B8"/>
    <w:rsid w:val="004203CF"/>
    <w:rsid w:val="00420471"/>
    <w:rsid w:val="0042050C"/>
    <w:rsid w:val="004206F6"/>
    <w:rsid w:val="00420755"/>
    <w:rsid w:val="0042079D"/>
    <w:rsid w:val="00420CB7"/>
    <w:rsid w:val="00420CC6"/>
    <w:rsid w:val="00420D75"/>
    <w:rsid w:val="00420F26"/>
    <w:rsid w:val="00421078"/>
    <w:rsid w:val="0042110F"/>
    <w:rsid w:val="004211AE"/>
    <w:rsid w:val="00421258"/>
    <w:rsid w:val="0042125C"/>
    <w:rsid w:val="00421268"/>
    <w:rsid w:val="0042134E"/>
    <w:rsid w:val="004213E8"/>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D90"/>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97"/>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50"/>
    <w:rsid w:val="004276D1"/>
    <w:rsid w:val="004276E3"/>
    <w:rsid w:val="00427701"/>
    <w:rsid w:val="004278B2"/>
    <w:rsid w:val="004279ED"/>
    <w:rsid w:val="00427ADF"/>
    <w:rsid w:val="00427BBA"/>
    <w:rsid w:val="00427C6B"/>
    <w:rsid w:val="00427E67"/>
    <w:rsid w:val="004300B1"/>
    <w:rsid w:val="00430178"/>
    <w:rsid w:val="00430495"/>
    <w:rsid w:val="00430680"/>
    <w:rsid w:val="00430773"/>
    <w:rsid w:val="00430A72"/>
    <w:rsid w:val="00430C4E"/>
    <w:rsid w:val="00430EBE"/>
    <w:rsid w:val="004310B6"/>
    <w:rsid w:val="004312B5"/>
    <w:rsid w:val="004312DC"/>
    <w:rsid w:val="004314E7"/>
    <w:rsid w:val="00431531"/>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CFD"/>
    <w:rsid w:val="00432DB9"/>
    <w:rsid w:val="00432E64"/>
    <w:rsid w:val="00432E9F"/>
    <w:rsid w:val="00432F8F"/>
    <w:rsid w:val="00432F9E"/>
    <w:rsid w:val="00433106"/>
    <w:rsid w:val="00433356"/>
    <w:rsid w:val="004334AD"/>
    <w:rsid w:val="00433735"/>
    <w:rsid w:val="00433751"/>
    <w:rsid w:val="00433A7D"/>
    <w:rsid w:val="00433B86"/>
    <w:rsid w:val="00433C6F"/>
    <w:rsid w:val="00433D23"/>
    <w:rsid w:val="00433E82"/>
    <w:rsid w:val="00433F09"/>
    <w:rsid w:val="0043453F"/>
    <w:rsid w:val="00434583"/>
    <w:rsid w:val="0043458D"/>
    <w:rsid w:val="00434717"/>
    <w:rsid w:val="00434754"/>
    <w:rsid w:val="0043480E"/>
    <w:rsid w:val="00434819"/>
    <w:rsid w:val="00434A45"/>
    <w:rsid w:val="00434A56"/>
    <w:rsid w:val="00434D46"/>
    <w:rsid w:val="00434D49"/>
    <w:rsid w:val="00434E61"/>
    <w:rsid w:val="00435063"/>
    <w:rsid w:val="00435248"/>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7027"/>
    <w:rsid w:val="004371AB"/>
    <w:rsid w:val="0043755F"/>
    <w:rsid w:val="0043775E"/>
    <w:rsid w:val="00437AB4"/>
    <w:rsid w:val="00437B0A"/>
    <w:rsid w:val="00437B76"/>
    <w:rsid w:val="00437C16"/>
    <w:rsid w:val="00437C99"/>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213D"/>
    <w:rsid w:val="0044232C"/>
    <w:rsid w:val="00442369"/>
    <w:rsid w:val="0044241B"/>
    <w:rsid w:val="004425C2"/>
    <w:rsid w:val="0044272B"/>
    <w:rsid w:val="00442824"/>
    <w:rsid w:val="0044290E"/>
    <w:rsid w:val="00442AE3"/>
    <w:rsid w:val="00442BB5"/>
    <w:rsid w:val="00442BD9"/>
    <w:rsid w:val="00442C98"/>
    <w:rsid w:val="00442FC9"/>
    <w:rsid w:val="00442FFB"/>
    <w:rsid w:val="004430FD"/>
    <w:rsid w:val="0044351D"/>
    <w:rsid w:val="00443713"/>
    <w:rsid w:val="00443753"/>
    <w:rsid w:val="004438C6"/>
    <w:rsid w:val="00443A63"/>
    <w:rsid w:val="00443AE3"/>
    <w:rsid w:val="00443E8B"/>
    <w:rsid w:val="00444069"/>
    <w:rsid w:val="00444086"/>
    <w:rsid w:val="004442A7"/>
    <w:rsid w:val="0044432C"/>
    <w:rsid w:val="00444467"/>
    <w:rsid w:val="00444486"/>
    <w:rsid w:val="00444508"/>
    <w:rsid w:val="004445F5"/>
    <w:rsid w:val="004447AE"/>
    <w:rsid w:val="00444901"/>
    <w:rsid w:val="00444934"/>
    <w:rsid w:val="00444A60"/>
    <w:rsid w:val="00444A88"/>
    <w:rsid w:val="00444AEF"/>
    <w:rsid w:val="00444E96"/>
    <w:rsid w:val="00444F5E"/>
    <w:rsid w:val="00445225"/>
    <w:rsid w:val="0044540F"/>
    <w:rsid w:val="00445494"/>
    <w:rsid w:val="004454F2"/>
    <w:rsid w:val="00445513"/>
    <w:rsid w:val="00445907"/>
    <w:rsid w:val="00445A3B"/>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3A"/>
    <w:rsid w:val="0045058F"/>
    <w:rsid w:val="00450618"/>
    <w:rsid w:val="0045074F"/>
    <w:rsid w:val="00450778"/>
    <w:rsid w:val="0045082C"/>
    <w:rsid w:val="0045090C"/>
    <w:rsid w:val="00450A45"/>
    <w:rsid w:val="00450BB9"/>
    <w:rsid w:val="00450C0E"/>
    <w:rsid w:val="00450D3B"/>
    <w:rsid w:val="00450F50"/>
    <w:rsid w:val="004516F8"/>
    <w:rsid w:val="004517EF"/>
    <w:rsid w:val="004518D5"/>
    <w:rsid w:val="004518EE"/>
    <w:rsid w:val="004519BF"/>
    <w:rsid w:val="00451B06"/>
    <w:rsid w:val="00451B3C"/>
    <w:rsid w:val="00451BEB"/>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6DF"/>
    <w:rsid w:val="00457709"/>
    <w:rsid w:val="00457771"/>
    <w:rsid w:val="004578EF"/>
    <w:rsid w:val="00457C3B"/>
    <w:rsid w:val="00457C5E"/>
    <w:rsid w:val="00457D63"/>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F27"/>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A9C"/>
    <w:rsid w:val="00462AE6"/>
    <w:rsid w:val="00462B09"/>
    <w:rsid w:val="00462C3F"/>
    <w:rsid w:val="00462EF0"/>
    <w:rsid w:val="00462FAD"/>
    <w:rsid w:val="00462FC4"/>
    <w:rsid w:val="00463035"/>
    <w:rsid w:val="0046312D"/>
    <w:rsid w:val="00463356"/>
    <w:rsid w:val="0046335F"/>
    <w:rsid w:val="004633D0"/>
    <w:rsid w:val="00463444"/>
    <w:rsid w:val="00463448"/>
    <w:rsid w:val="004636D0"/>
    <w:rsid w:val="00463879"/>
    <w:rsid w:val="0046390F"/>
    <w:rsid w:val="00463A8C"/>
    <w:rsid w:val="00463AE8"/>
    <w:rsid w:val="00463C3A"/>
    <w:rsid w:val="00463D2D"/>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EE0"/>
    <w:rsid w:val="004650EB"/>
    <w:rsid w:val="00465393"/>
    <w:rsid w:val="00465461"/>
    <w:rsid w:val="00465467"/>
    <w:rsid w:val="00465504"/>
    <w:rsid w:val="00465545"/>
    <w:rsid w:val="00465573"/>
    <w:rsid w:val="00465577"/>
    <w:rsid w:val="004658C3"/>
    <w:rsid w:val="00465AF0"/>
    <w:rsid w:val="00465B38"/>
    <w:rsid w:val="00465BDE"/>
    <w:rsid w:val="00465DBC"/>
    <w:rsid w:val="00465E15"/>
    <w:rsid w:val="00465E86"/>
    <w:rsid w:val="00465EB3"/>
    <w:rsid w:val="0046645E"/>
    <w:rsid w:val="004664EC"/>
    <w:rsid w:val="00466573"/>
    <w:rsid w:val="0046668C"/>
    <w:rsid w:val="0046712D"/>
    <w:rsid w:val="0046730B"/>
    <w:rsid w:val="00467640"/>
    <w:rsid w:val="004676D2"/>
    <w:rsid w:val="00467838"/>
    <w:rsid w:val="004678B3"/>
    <w:rsid w:val="0046791F"/>
    <w:rsid w:val="00467BDF"/>
    <w:rsid w:val="00467DC0"/>
    <w:rsid w:val="00467DD7"/>
    <w:rsid w:val="00467F9B"/>
    <w:rsid w:val="00470136"/>
    <w:rsid w:val="0047041E"/>
    <w:rsid w:val="004704B4"/>
    <w:rsid w:val="00470594"/>
    <w:rsid w:val="004706FD"/>
    <w:rsid w:val="00470750"/>
    <w:rsid w:val="004707DE"/>
    <w:rsid w:val="00470893"/>
    <w:rsid w:val="004708BB"/>
    <w:rsid w:val="004708E2"/>
    <w:rsid w:val="004709D0"/>
    <w:rsid w:val="004709FC"/>
    <w:rsid w:val="00470BF1"/>
    <w:rsid w:val="00470CFF"/>
    <w:rsid w:val="00470E35"/>
    <w:rsid w:val="00470E47"/>
    <w:rsid w:val="00471244"/>
    <w:rsid w:val="004712E5"/>
    <w:rsid w:val="0047166D"/>
    <w:rsid w:val="0047167C"/>
    <w:rsid w:val="00471856"/>
    <w:rsid w:val="00471957"/>
    <w:rsid w:val="004719A1"/>
    <w:rsid w:val="00471C83"/>
    <w:rsid w:val="00471DB0"/>
    <w:rsid w:val="00471EB6"/>
    <w:rsid w:val="00471EBC"/>
    <w:rsid w:val="00471F3B"/>
    <w:rsid w:val="00471FAB"/>
    <w:rsid w:val="00472101"/>
    <w:rsid w:val="00472295"/>
    <w:rsid w:val="00472522"/>
    <w:rsid w:val="004728D2"/>
    <w:rsid w:val="004728DD"/>
    <w:rsid w:val="00472ACB"/>
    <w:rsid w:val="00472B1D"/>
    <w:rsid w:val="00472C2B"/>
    <w:rsid w:val="00472CE5"/>
    <w:rsid w:val="00472E42"/>
    <w:rsid w:val="00473E9A"/>
    <w:rsid w:val="00473F5F"/>
    <w:rsid w:val="00474085"/>
    <w:rsid w:val="0047410D"/>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E3F"/>
    <w:rsid w:val="00475E48"/>
    <w:rsid w:val="00475E50"/>
    <w:rsid w:val="00475F90"/>
    <w:rsid w:val="0047625F"/>
    <w:rsid w:val="004762F1"/>
    <w:rsid w:val="0047669A"/>
    <w:rsid w:val="0047674A"/>
    <w:rsid w:val="00476B35"/>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D1B"/>
    <w:rsid w:val="00477FBA"/>
    <w:rsid w:val="004801FB"/>
    <w:rsid w:val="00480266"/>
    <w:rsid w:val="004803A9"/>
    <w:rsid w:val="004803DC"/>
    <w:rsid w:val="004803E9"/>
    <w:rsid w:val="004805D8"/>
    <w:rsid w:val="004807D5"/>
    <w:rsid w:val="00480B03"/>
    <w:rsid w:val="00480C23"/>
    <w:rsid w:val="00480C50"/>
    <w:rsid w:val="00480ED9"/>
    <w:rsid w:val="00481064"/>
    <w:rsid w:val="004810EC"/>
    <w:rsid w:val="00481188"/>
    <w:rsid w:val="00481395"/>
    <w:rsid w:val="004813C4"/>
    <w:rsid w:val="004814F6"/>
    <w:rsid w:val="00481607"/>
    <w:rsid w:val="0048192E"/>
    <w:rsid w:val="0048198C"/>
    <w:rsid w:val="00481B3C"/>
    <w:rsid w:val="00481CE2"/>
    <w:rsid w:val="00481E4F"/>
    <w:rsid w:val="0048220F"/>
    <w:rsid w:val="00482389"/>
    <w:rsid w:val="00482915"/>
    <w:rsid w:val="00482943"/>
    <w:rsid w:val="00482ADC"/>
    <w:rsid w:val="00482B1F"/>
    <w:rsid w:val="00482BAD"/>
    <w:rsid w:val="00482E5C"/>
    <w:rsid w:val="0048351D"/>
    <w:rsid w:val="004835E4"/>
    <w:rsid w:val="00483805"/>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C0"/>
    <w:rsid w:val="0048541C"/>
    <w:rsid w:val="004855A5"/>
    <w:rsid w:val="004855E2"/>
    <w:rsid w:val="004855EB"/>
    <w:rsid w:val="00485969"/>
    <w:rsid w:val="0048598C"/>
    <w:rsid w:val="00485A3A"/>
    <w:rsid w:val="00485B26"/>
    <w:rsid w:val="00485CCB"/>
    <w:rsid w:val="00485E8A"/>
    <w:rsid w:val="0048620B"/>
    <w:rsid w:val="00486267"/>
    <w:rsid w:val="004862DE"/>
    <w:rsid w:val="0048666A"/>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EC"/>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C0"/>
    <w:rsid w:val="00493DE6"/>
    <w:rsid w:val="004940EB"/>
    <w:rsid w:val="004943C6"/>
    <w:rsid w:val="0049454F"/>
    <w:rsid w:val="0049457E"/>
    <w:rsid w:val="004947A7"/>
    <w:rsid w:val="00494840"/>
    <w:rsid w:val="00494BA0"/>
    <w:rsid w:val="00494E75"/>
    <w:rsid w:val="00494F2C"/>
    <w:rsid w:val="00494FE8"/>
    <w:rsid w:val="00495071"/>
    <w:rsid w:val="00495145"/>
    <w:rsid w:val="00495227"/>
    <w:rsid w:val="00495411"/>
    <w:rsid w:val="00495586"/>
    <w:rsid w:val="004958A7"/>
    <w:rsid w:val="00495907"/>
    <w:rsid w:val="004959B0"/>
    <w:rsid w:val="00495B88"/>
    <w:rsid w:val="00495BD8"/>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7280"/>
    <w:rsid w:val="004976F0"/>
    <w:rsid w:val="0049792C"/>
    <w:rsid w:val="00497BEC"/>
    <w:rsid w:val="00497D29"/>
    <w:rsid w:val="00497ECC"/>
    <w:rsid w:val="00497EF8"/>
    <w:rsid w:val="004A0163"/>
    <w:rsid w:val="004A0184"/>
    <w:rsid w:val="004A01E1"/>
    <w:rsid w:val="004A039F"/>
    <w:rsid w:val="004A03BB"/>
    <w:rsid w:val="004A06AF"/>
    <w:rsid w:val="004A0A2D"/>
    <w:rsid w:val="004A0A78"/>
    <w:rsid w:val="004A0AD0"/>
    <w:rsid w:val="004A0B6D"/>
    <w:rsid w:val="004A0C21"/>
    <w:rsid w:val="004A0DA7"/>
    <w:rsid w:val="004A0DBC"/>
    <w:rsid w:val="004A0E00"/>
    <w:rsid w:val="004A14D8"/>
    <w:rsid w:val="004A15F7"/>
    <w:rsid w:val="004A1600"/>
    <w:rsid w:val="004A1716"/>
    <w:rsid w:val="004A1B20"/>
    <w:rsid w:val="004A1F4A"/>
    <w:rsid w:val="004A201F"/>
    <w:rsid w:val="004A2216"/>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AA3"/>
    <w:rsid w:val="004A3D05"/>
    <w:rsid w:val="004A3D55"/>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BA"/>
    <w:rsid w:val="004A55D6"/>
    <w:rsid w:val="004A5667"/>
    <w:rsid w:val="004A579C"/>
    <w:rsid w:val="004A57FC"/>
    <w:rsid w:val="004A585E"/>
    <w:rsid w:val="004A59DE"/>
    <w:rsid w:val="004A5D33"/>
    <w:rsid w:val="004A60FA"/>
    <w:rsid w:val="004A6514"/>
    <w:rsid w:val="004A658A"/>
    <w:rsid w:val="004A6C62"/>
    <w:rsid w:val="004A6D1F"/>
    <w:rsid w:val="004A6D23"/>
    <w:rsid w:val="004A6E1F"/>
    <w:rsid w:val="004A705C"/>
    <w:rsid w:val="004A717D"/>
    <w:rsid w:val="004A721D"/>
    <w:rsid w:val="004A7276"/>
    <w:rsid w:val="004A75E1"/>
    <w:rsid w:val="004A7AB7"/>
    <w:rsid w:val="004A7EE7"/>
    <w:rsid w:val="004A7F65"/>
    <w:rsid w:val="004A7FB0"/>
    <w:rsid w:val="004B0258"/>
    <w:rsid w:val="004B0603"/>
    <w:rsid w:val="004B0706"/>
    <w:rsid w:val="004B0787"/>
    <w:rsid w:val="004B118E"/>
    <w:rsid w:val="004B11CE"/>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659"/>
    <w:rsid w:val="004B267A"/>
    <w:rsid w:val="004B2700"/>
    <w:rsid w:val="004B28B7"/>
    <w:rsid w:val="004B28C9"/>
    <w:rsid w:val="004B28D6"/>
    <w:rsid w:val="004B2A4E"/>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5EC"/>
    <w:rsid w:val="004B57D9"/>
    <w:rsid w:val="004B57FB"/>
    <w:rsid w:val="004B587F"/>
    <w:rsid w:val="004B58C9"/>
    <w:rsid w:val="004B5BEA"/>
    <w:rsid w:val="004B5CD0"/>
    <w:rsid w:val="004B5E98"/>
    <w:rsid w:val="004B611A"/>
    <w:rsid w:val="004B6301"/>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02"/>
    <w:rsid w:val="004C1624"/>
    <w:rsid w:val="004C16AC"/>
    <w:rsid w:val="004C18A2"/>
    <w:rsid w:val="004C1AA6"/>
    <w:rsid w:val="004C1CB2"/>
    <w:rsid w:val="004C1DB8"/>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30E"/>
    <w:rsid w:val="004C7739"/>
    <w:rsid w:val="004C7751"/>
    <w:rsid w:val="004C7BC0"/>
    <w:rsid w:val="004C7BDF"/>
    <w:rsid w:val="004C7CC6"/>
    <w:rsid w:val="004C7D13"/>
    <w:rsid w:val="004D0061"/>
    <w:rsid w:val="004D0130"/>
    <w:rsid w:val="004D01F7"/>
    <w:rsid w:val="004D0200"/>
    <w:rsid w:val="004D033B"/>
    <w:rsid w:val="004D0486"/>
    <w:rsid w:val="004D063F"/>
    <w:rsid w:val="004D0737"/>
    <w:rsid w:val="004D078E"/>
    <w:rsid w:val="004D07F6"/>
    <w:rsid w:val="004D0DA6"/>
    <w:rsid w:val="004D0E42"/>
    <w:rsid w:val="004D0F6B"/>
    <w:rsid w:val="004D16FA"/>
    <w:rsid w:val="004D171F"/>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7F"/>
    <w:rsid w:val="004D436E"/>
    <w:rsid w:val="004D43D4"/>
    <w:rsid w:val="004D4768"/>
    <w:rsid w:val="004D4968"/>
    <w:rsid w:val="004D4977"/>
    <w:rsid w:val="004D4A8A"/>
    <w:rsid w:val="004D4BEA"/>
    <w:rsid w:val="004D4BF3"/>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C0"/>
    <w:rsid w:val="004D6991"/>
    <w:rsid w:val="004D6A57"/>
    <w:rsid w:val="004D6B9C"/>
    <w:rsid w:val="004D6C67"/>
    <w:rsid w:val="004D6DAC"/>
    <w:rsid w:val="004D6DD2"/>
    <w:rsid w:val="004D6FDF"/>
    <w:rsid w:val="004D704C"/>
    <w:rsid w:val="004D70C6"/>
    <w:rsid w:val="004D710C"/>
    <w:rsid w:val="004D719E"/>
    <w:rsid w:val="004D7213"/>
    <w:rsid w:val="004D7297"/>
    <w:rsid w:val="004D734F"/>
    <w:rsid w:val="004D73C8"/>
    <w:rsid w:val="004D7448"/>
    <w:rsid w:val="004D7691"/>
    <w:rsid w:val="004D7807"/>
    <w:rsid w:val="004D7967"/>
    <w:rsid w:val="004D7B2F"/>
    <w:rsid w:val="004E0033"/>
    <w:rsid w:val="004E0207"/>
    <w:rsid w:val="004E03BE"/>
    <w:rsid w:val="004E040D"/>
    <w:rsid w:val="004E06B3"/>
    <w:rsid w:val="004E0771"/>
    <w:rsid w:val="004E0B8C"/>
    <w:rsid w:val="004E0CD0"/>
    <w:rsid w:val="004E0F1B"/>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7A8"/>
    <w:rsid w:val="004E3892"/>
    <w:rsid w:val="004E38FA"/>
    <w:rsid w:val="004E3A00"/>
    <w:rsid w:val="004E3A1B"/>
    <w:rsid w:val="004E3DDE"/>
    <w:rsid w:val="004E3FD8"/>
    <w:rsid w:val="004E4102"/>
    <w:rsid w:val="004E4447"/>
    <w:rsid w:val="004E471C"/>
    <w:rsid w:val="004E4C4E"/>
    <w:rsid w:val="004E4D37"/>
    <w:rsid w:val="004E4D66"/>
    <w:rsid w:val="004E5054"/>
    <w:rsid w:val="004E52C4"/>
    <w:rsid w:val="004E534A"/>
    <w:rsid w:val="004E53AE"/>
    <w:rsid w:val="004E5449"/>
    <w:rsid w:val="004E5592"/>
    <w:rsid w:val="004E55AB"/>
    <w:rsid w:val="004E57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B66"/>
    <w:rsid w:val="004F0C82"/>
    <w:rsid w:val="004F0CFD"/>
    <w:rsid w:val="004F0E4D"/>
    <w:rsid w:val="004F0ECB"/>
    <w:rsid w:val="004F1087"/>
    <w:rsid w:val="004F1168"/>
    <w:rsid w:val="004F132F"/>
    <w:rsid w:val="004F133C"/>
    <w:rsid w:val="004F139B"/>
    <w:rsid w:val="004F13D2"/>
    <w:rsid w:val="004F1430"/>
    <w:rsid w:val="004F147F"/>
    <w:rsid w:val="004F1893"/>
    <w:rsid w:val="004F19E4"/>
    <w:rsid w:val="004F1A00"/>
    <w:rsid w:val="004F1A82"/>
    <w:rsid w:val="004F1D32"/>
    <w:rsid w:val="004F1E15"/>
    <w:rsid w:val="004F23B3"/>
    <w:rsid w:val="004F26D7"/>
    <w:rsid w:val="004F2751"/>
    <w:rsid w:val="004F2826"/>
    <w:rsid w:val="004F2920"/>
    <w:rsid w:val="004F2A83"/>
    <w:rsid w:val="004F2AA6"/>
    <w:rsid w:val="004F2B9C"/>
    <w:rsid w:val="004F2CCE"/>
    <w:rsid w:val="004F2D47"/>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21C"/>
    <w:rsid w:val="004F55E1"/>
    <w:rsid w:val="004F580A"/>
    <w:rsid w:val="004F5861"/>
    <w:rsid w:val="004F58AB"/>
    <w:rsid w:val="004F592E"/>
    <w:rsid w:val="004F5BDA"/>
    <w:rsid w:val="004F5BF7"/>
    <w:rsid w:val="004F5CA9"/>
    <w:rsid w:val="004F5F8B"/>
    <w:rsid w:val="004F601E"/>
    <w:rsid w:val="004F6020"/>
    <w:rsid w:val="004F64A9"/>
    <w:rsid w:val="004F66FA"/>
    <w:rsid w:val="004F67A9"/>
    <w:rsid w:val="004F6831"/>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9DF"/>
    <w:rsid w:val="00501A8C"/>
    <w:rsid w:val="00501B2C"/>
    <w:rsid w:val="00501F0D"/>
    <w:rsid w:val="00501F3A"/>
    <w:rsid w:val="005020AC"/>
    <w:rsid w:val="005020FF"/>
    <w:rsid w:val="005021FA"/>
    <w:rsid w:val="005023CD"/>
    <w:rsid w:val="0050247A"/>
    <w:rsid w:val="005029A2"/>
    <w:rsid w:val="00502BE1"/>
    <w:rsid w:val="00502CB5"/>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50F8"/>
    <w:rsid w:val="005051F4"/>
    <w:rsid w:val="00505673"/>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C2E"/>
    <w:rsid w:val="00506CB7"/>
    <w:rsid w:val="00506CC8"/>
    <w:rsid w:val="005074C9"/>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33B"/>
    <w:rsid w:val="005117D1"/>
    <w:rsid w:val="005118A7"/>
    <w:rsid w:val="00511997"/>
    <w:rsid w:val="005119E6"/>
    <w:rsid w:val="00511B5A"/>
    <w:rsid w:val="00511E67"/>
    <w:rsid w:val="00511ECF"/>
    <w:rsid w:val="00511F37"/>
    <w:rsid w:val="005120A1"/>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DCB"/>
    <w:rsid w:val="00513E95"/>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6298"/>
    <w:rsid w:val="005162F5"/>
    <w:rsid w:val="005164F1"/>
    <w:rsid w:val="00516582"/>
    <w:rsid w:val="00516654"/>
    <w:rsid w:val="005166A9"/>
    <w:rsid w:val="00516763"/>
    <w:rsid w:val="00516997"/>
    <w:rsid w:val="00516A9C"/>
    <w:rsid w:val="00516B4C"/>
    <w:rsid w:val="00516B96"/>
    <w:rsid w:val="00517182"/>
    <w:rsid w:val="00517244"/>
    <w:rsid w:val="005173A4"/>
    <w:rsid w:val="00517408"/>
    <w:rsid w:val="005174F8"/>
    <w:rsid w:val="005175F5"/>
    <w:rsid w:val="0051770E"/>
    <w:rsid w:val="0051781E"/>
    <w:rsid w:val="00517978"/>
    <w:rsid w:val="00517C9B"/>
    <w:rsid w:val="00517E17"/>
    <w:rsid w:val="00517EAF"/>
    <w:rsid w:val="00517FC1"/>
    <w:rsid w:val="0052001B"/>
    <w:rsid w:val="0052043E"/>
    <w:rsid w:val="005205C8"/>
    <w:rsid w:val="00520974"/>
    <w:rsid w:val="00520AD1"/>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270"/>
    <w:rsid w:val="005265D8"/>
    <w:rsid w:val="0052675A"/>
    <w:rsid w:val="0052681A"/>
    <w:rsid w:val="0052682F"/>
    <w:rsid w:val="005268AE"/>
    <w:rsid w:val="00526904"/>
    <w:rsid w:val="0052691B"/>
    <w:rsid w:val="005269C2"/>
    <w:rsid w:val="00526B41"/>
    <w:rsid w:val="00526C8A"/>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43F"/>
    <w:rsid w:val="0053058D"/>
    <w:rsid w:val="005307DE"/>
    <w:rsid w:val="0053082E"/>
    <w:rsid w:val="00530886"/>
    <w:rsid w:val="00530AFD"/>
    <w:rsid w:val="00530F07"/>
    <w:rsid w:val="0053124A"/>
    <w:rsid w:val="0053137F"/>
    <w:rsid w:val="005313A3"/>
    <w:rsid w:val="0053173A"/>
    <w:rsid w:val="00531824"/>
    <w:rsid w:val="00531AF4"/>
    <w:rsid w:val="00531B30"/>
    <w:rsid w:val="00531C5E"/>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A1"/>
    <w:rsid w:val="00532FDD"/>
    <w:rsid w:val="005330E3"/>
    <w:rsid w:val="0053315A"/>
    <w:rsid w:val="00533215"/>
    <w:rsid w:val="00533390"/>
    <w:rsid w:val="005334E4"/>
    <w:rsid w:val="005335F9"/>
    <w:rsid w:val="00533745"/>
    <w:rsid w:val="005338BD"/>
    <w:rsid w:val="0053394F"/>
    <w:rsid w:val="005339A4"/>
    <w:rsid w:val="005339E7"/>
    <w:rsid w:val="00533DF4"/>
    <w:rsid w:val="00533F05"/>
    <w:rsid w:val="0053403C"/>
    <w:rsid w:val="00534355"/>
    <w:rsid w:val="00534654"/>
    <w:rsid w:val="005347FB"/>
    <w:rsid w:val="0053482D"/>
    <w:rsid w:val="00534869"/>
    <w:rsid w:val="005348B0"/>
    <w:rsid w:val="005349EB"/>
    <w:rsid w:val="00534AA6"/>
    <w:rsid w:val="00534C56"/>
    <w:rsid w:val="00534C83"/>
    <w:rsid w:val="00535077"/>
    <w:rsid w:val="005354A2"/>
    <w:rsid w:val="00535635"/>
    <w:rsid w:val="00535643"/>
    <w:rsid w:val="0053588E"/>
    <w:rsid w:val="00535A27"/>
    <w:rsid w:val="00535ADC"/>
    <w:rsid w:val="00535B66"/>
    <w:rsid w:val="00535E28"/>
    <w:rsid w:val="00535E52"/>
    <w:rsid w:val="00535EC8"/>
    <w:rsid w:val="0053604B"/>
    <w:rsid w:val="005362D4"/>
    <w:rsid w:val="0053637E"/>
    <w:rsid w:val="00536578"/>
    <w:rsid w:val="005365C7"/>
    <w:rsid w:val="005367DE"/>
    <w:rsid w:val="005368D1"/>
    <w:rsid w:val="005368D5"/>
    <w:rsid w:val="00536A2B"/>
    <w:rsid w:val="00536A5D"/>
    <w:rsid w:val="00536AEE"/>
    <w:rsid w:val="00536AF8"/>
    <w:rsid w:val="00536C9A"/>
    <w:rsid w:val="00536F6E"/>
    <w:rsid w:val="005372A6"/>
    <w:rsid w:val="00537436"/>
    <w:rsid w:val="00537943"/>
    <w:rsid w:val="00537AEA"/>
    <w:rsid w:val="00537B8E"/>
    <w:rsid w:val="00537BE9"/>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A75"/>
    <w:rsid w:val="00542F7D"/>
    <w:rsid w:val="0054338F"/>
    <w:rsid w:val="005434DA"/>
    <w:rsid w:val="0054355B"/>
    <w:rsid w:val="005436D7"/>
    <w:rsid w:val="00543703"/>
    <w:rsid w:val="005437E6"/>
    <w:rsid w:val="00543A66"/>
    <w:rsid w:val="00543A83"/>
    <w:rsid w:val="00543EEF"/>
    <w:rsid w:val="00543F82"/>
    <w:rsid w:val="00543FB7"/>
    <w:rsid w:val="00544220"/>
    <w:rsid w:val="005444D2"/>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AAD"/>
    <w:rsid w:val="00546E79"/>
    <w:rsid w:val="00546F05"/>
    <w:rsid w:val="00547093"/>
    <w:rsid w:val="00547123"/>
    <w:rsid w:val="005473EB"/>
    <w:rsid w:val="00547A2A"/>
    <w:rsid w:val="00547AE1"/>
    <w:rsid w:val="00547B32"/>
    <w:rsid w:val="00547DC0"/>
    <w:rsid w:val="0055018D"/>
    <w:rsid w:val="005504D9"/>
    <w:rsid w:val="005505EA"/>
    <w:rsid w:val="0055084D"/>
    <w:rsid w:val="00550BDB"/>
    <w:rsid w:val="00550C80"/>
    <w:rsid w:val="00550D68"/>
    <w:rsid w:val="00550D6F"/>
    <w:rsid w:val="00550E83"/>
    <w:rsid w:val="00550E94"/>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D10"/>
    <w:rsid w:val="00553E78"/>
    <w:rsid w:val="00553ED3"/>
    <w:rsid w:val="00553EF3"/>
    <w:rsid w:val="0055410A"/>
    <w:rsid w:val="005543CC"/>
    <w:rsid w:val="0055442B"/>
    <w:rsid w:val="00554519"/>
    <w:rsid w:val="005545AB"/>
    <w:rsid w:val="005545E0"/>
    <w:rsid w:val="0055476D"/>
    <w:rsid w:val="005547CB"/>
    <w:rsid w:val="00554975"/>
    <w:rsid w:val="005549D6"/>
    <w:rsid w:val="00554A1F"/>
    <w:rsid w:val="00554C4E"/>
    <w:rsid w:val="00554CB5"/>
    <w:rsid w:val="00554DF7"/>
    <w:rsid w:val="00554E9E"/>
    <w:rsid w:val="00555675"/>
    <w:rsid w:val="00555713"/>
    <w:rsid w:val="00555772"/>
    <w:rsid w:val="00555784"/>
    <w:rsid w:val="00555AF7"/>
    <w:rsid w:val="00555C0A"/>
    <w:rsid w:val="00555D49"/>
    <w:rsid w:val="00555D6F"/>
    <w:rsid w:val="00555DC4"/>
    <w:rsid w:val="00555ECC"/>
    <w:rsid w:val="005562F1"/>
    <w:rsid w:val="00556656"/>
    <w:rsid w:val="00556680"/>
    <w:rsid w:val="005567AA"/>
    <w:rsid w:val="005567BF"/>
    <w:rsid w:val="005568DA"/>
    <w:rsid w:val="005569D2"/>
    <w:rsid w:val="00556D8E"/>
    <w:rsid w:val="005570E7"/>
    <w:rsid w:val="0055718D"/>
    <w:rsid w:val="00557209"/>
    <w:rsid w:val="005572DD"/>
    <w:rsid w:val="00557464"/>
    <w:rsid w:val="005574FB"/>
    <w:rsid w:val="005575CA"/>
    <w:rsid w:val="005575E3"/>
    <w:rsid w:val="0055771C"/>
    <w:rsid w:val="00557A08"/>
    <w:rsid w:val="00557CAB"/>
    <w:rsid w:val="00557E2A"/>
    <w:rsid w:val="005600E7"/>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A8D"/>
    <w:rsid w:val="00561A95"/>
    <w:rsid w:val="00561BF6"/>
    <w:rsid w:val="00561CE2"/>
    <w:rsid w:val="00561E00"/>
    <w:rsid w:val="00561E4A"/>
    <w:rsid w:val="00562901"/>
    <w:rsid w:val="00562980"/>
    <w:rsid w:val="005629A5"/>
    <w:rsid w:val="005629CB"/>
    <w:rsid w:val="00562CDC"/>
    <w:rsid w:val="00562D29"/>
    <w:rsid w:val="00563298"/>
    <w:rsid w:val="00563569"/>
    <w:rsid w:val="005636A2"/>
    <w:rsid w:val="0056371A"/>
    <w:rsid w:val="0056371C"/>
    <w:rsid w:val="00563821"/>
    <w:rsid w:val="00563855"/>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87B"/>
    <w:rsid w:val="00565A81"/>
    <w:rsid w:val="00565D7A"/>
    <w:rsid w:val="00566C0A"/>
    <w:rsid w:val="00566E6B"/>
    <w:rsid w:val="00566EEB"/>
    <w:rsid w:val="00566FBF"/>
    <w:rsid w:val="0056719E"/>
    <w:rsid w:val="0056726B"/>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643"/>
    <w:rsid w:val="005728FD"/>
    <w:rsid w:val="00572956"/>
    <w:rsid w:val="00572B22"/>
    <w:rsid w:val="00572B2E"/>
    <w:rsid w:val="00572BDB"/>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886"/>
    <w:rsid w:val="00574969"/>
    <w:rsid w:val="00574A83"/>
    <w:rsid w:val="00574B86"/>
    <w:rsid w:val="00574C67"/>
    <w:rsid w:val="00575075"/>
    <w:rsid w:val="00575223"/>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7E7"/>
    <w:rsid w:val="00576A37"/>
    <w:rsid w:val="00576B02"/>
    <w:rsid w:val="00576EA1"/>
    <w:rsid w:val="00576FC7"/>
    <w:rsid w:val="0057721F"/>
    <w:rsid w:val="00577368"/>
    <w:rsid w:val="005773D5"/>
    <w:rsid w:val="005776FB"/>
    <w:rsid w:val="005777AC"/>
    <w:rsid w:val="00577ACD"/>
    <w:rsid w:val="00577D3B"/>
    <w:rsid w:val="00577E12"/>
    <w:rsid w:val="00577E47"/>
    <w:rsid w:val="00577EB4"/>
    <w:rsid w:val="00577F3D"/>
    <w:rsid w:val="00580089"/>
    <w:rsid w:val="005800C1"/>
    <w:rsid w:val="005806ED"/>
    <w:rsid w:val="0058096C"/>
    <w:rsid w:val="005809EB"/>
    <w:rsid w:val="00580BF4"/>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389"/>
    <w:rsid w:val="00582794"/>
    <w:rsid w:val="00582808"/>
    <w:rsid w:val="00582940"/>
    <w:rsid w:val="005829CC"/>
    <w:rsid w:val="00582ACA"/>
    <w:rsid w:val="00582AD6"/>
    <w:rsid w:val="00582D3F"/>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78"/>
    <w:rsid w:val="00583E88"/>
    <w:rsid w:val="00583E95"/>
    <w:rsid w:val="00584372"/>
    <w:rsid w:val="0058442E"/>
    <w:rsid w:val="00584496"/>
    <w:rsid w:val="005845AA"/>
    <w:rsid w:val="00584801"/>
    <w:rsid w:val="00584924"/>
    <w:rsid w:val="00584C15"/>
    <w:rsid w:val="00584C9F"/>
    <w:rsid w:val="00584EC0"/>
    <w:rsid w:val="00584F92"/>
    <w:rsid w:val="00585197"/>
    <w:rsid w:val="005852F9"/>
    <w:rsid w:val="005854DE"/>
    <w:rsid w:val="0058551A"/>
    <w:rsid w:val="0058569F"/>
    <w:rsid w:val="00585932"/>
    <w:rsid w:val="00585A01"/>
    <w:rsid w:val="00585A4B"/>
    <w:rsid w:val="00585C3A"/>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594"/>
    <w:rsid w:val="005905F8"/>
    <w:rsid w:val="005906AA"/>
    <w:rsid w:val="00590A95"/>
    <w:rsid w:val="00590AAB"/>
    <w:rsid w:val="00590BF6"/>
    <w:rsid w:val="00590CDC"/>
    <w:rsid w:val="00590D1B"/>
    <w:rsid w:val="00590E5A"/>
    <w:rsid w:val="00590EBD"/>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E60"/>
    <w:rsid w:val="005930C8"/>
    <w:rsid w:val="005930D2"/>
    <w:rsid w:val="005930E6"/>
    <w:rsid w:val="00593323"/>
    <w:rsid w:val="005934B6"/>
    <w:rsid w:val="00593819"/>
    <w:rsid w:val="00593A83"/>
    <w:rsid w:val="00593B38"/>
    <w:rsid w:val="00593C54"/>
    <w:rsid w:val="00594131"/>
    <w:rsid w:val="00594171"/>
    <w:rsid w:val="00594343"/>
    <w:rsid w:val="00594390"/>
    <w:rsid w:val="005943C6"/>
    <w:rsid w:val="00594543"/>
    <w:rsid w:val="005946E5"/>
    <w:rsid w:val="0059474E"/>
    <w:rsid w:val="005947ED"/>
    <w:rsid w:val="00594ABF"/>
    <w:rsid w:val="00594B79"/>
    <w:rsid w:val="00594C3A"/>
    <w:rsid w:val="005950DA"/>
    <w:rsid w:val="005951A8"/>
    <w:rsid w:val="005954C0"/>
    <w:rsid w:val="005954C8"/>
    <w:rsid w:val="005954F2"/>
    <w:rsid w:val="00595639"/>
    <w:rsid w:val="00595777"/>
    <w:rsid w:val="00595B30"/>
    <w:rsid w:val="00595D50"/>
    <w:rsid w:val="00595E99"/>
    <w:rsid w:val="00595ED2"/>
    <w:rsid w:val="00596053"/>
    <w:rsid w:val="00596308"/>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605"/>
    <w:rsid w:val="005976FD"/>
    <w:rsid w:val="0059797C"/>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CB7"/>
    <w:rsid w:val="005A1D03"/>
    <w:rsid w:val="005A1E24"/>
    <w:rsid w:val="005A1FCA"/>
    <w:rsid w:val="005A216F"/>
    <w:rsid w:val="005A2229"/>
    <w:rsid w:val="005A22CD"/>
    <w:rsid w:val="005A247C"/>
    <w:rsid w:val="005A2611"/>
    <w:rsid w:val="005A274B"/>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E9F"/>
    <w:rsid w:val="005A64E5"/>
    <w:rsid w:val="005A6769"/>
    <w:rsid w:val="005A690A"/>
    <w:rsid w:val="005A6A3A"/>
    <w:rsid w:val="005A6CF3"/>
    <w:rsid w:val="005A6DD2"/>
    <w:rsid w:val="005A6FA1"/>
    <w:rsid w:val="005A7193"/>
    <w:rsid w:val="005A7361"/>
    <w:rsid w:val="005A76D0"/>
    <w:rsid w:val="005A7740"/>
    <w:rsid w:val="005A7AFA"/>
    <w:rsid w:val="005A7DD9"/>
    <w:rsid w:val="005A7F72"/>
    <w:rsid w:val="005A7FB9"/>
    <w:rsid w:val="005B01CA"/>
    <w:rsid w:val="005B04C3"/>
    <w:rsid w:val="005B0638"/>
    <w:rsid w:val="005B0F12"/>
    <w:rsid w:val="005B1244"/>
    <w:rsid w:val="005B169A"/>
    <w:rsid w:val="005B174A"/>
    <w:rsid w:val="005B18E6"/>
    <w:rsid w:val="005B1B12"/>
    <w:rsid w:val="005B1CB5"/>
    <w:rsid w:val="005B1E0A"/>
    <w:rsid w:val="005B25E2"/>
    <w:rsid w:val="005B26C8"/>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BD1"/>
    <w:rsid w:val="005B3C21"/>
    <w:rsid w:val="005B3C58"/>
    <w:rsid w:val="005B3C7C"/>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DE0"/>
    <w:rsid w:val="005B606A"/>
    <w:rsid w:val="005B6361"/>
    <w:rsid w:val="005B640B"/>
    <w:rsid w:val="005B6467"/>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D4"/>
    <w:rsid w:val="005C2144"/>
    <w:rsid w:val="005C235A"/>
    <w:rsid w:val="005C2592"/>
    <w:rsid w:val="005C25A9"/>
    <w:rsid w:val="005C2B57"/>
    <w:rsid w:val="005C2B7D"/>
    <w:rsid w:val="005C2C84"/>
    <w:rsid w:val="005C30E3"/>
    <w:rsid w:val="005C3534"/>
    <w:rsid w:val="005C376D"/>
    <w:rsid w:val="005C37D1"/>
    <w:rsid w:val="005C381B"/>
    <w:rsid w:val="005C3A26"/>
    <w:rsid w:val="005C3A65"/>
    <w:rsid w:val="005C3B89"/>
    <w:rsid w:val="005C3CDF"/>
    <w:rsid w:val="005C3D27"/>
    <w:rsid w:val="005C3DBB"/>
    <w:rsid w:val="005C3ECA"/>
    <w:rsid w:val="005C3EFD"/>
    <w:rsid w:val="005C4255"/>
    <w:rsid w:val="005C463C"/>
    <w:rsid w:val="005C4826"/>
    <w:rsid w:val="005C4849"/>
    <w:rsid w:val="005C4881"/>
    <w:rsid w:val="005C4A15"/>
    <w:rsid w:val="005C4B05"/>
    <w:rsid w:val="005C4B4D"/>
    <w:rsid w:val="005C4BF4"/>
    <w:rsid w:val="005C4C1A"/>
    <w:rsid w:val="005C4C3D"/>
    <w:rsid w:val="005C4C62"/>
    <w:rsid w:val="005C4D35"/>
    <w:rsid w:val="005C4DD0"/>
    <w:rsid w:val="005C4DE3"/>
    <w:rsid w:val="005C4EB0"/>
    <w:rsid w:val="005C510D"/>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764"/>
    <w:rsid w:val="005D4B09"/>
    <w:rsid w:val="005D4D01"/>
    <w:rsid w:val="005D4DC6"/>
    <w:rsid w:val="005D4F63"/>
    <w:rsid w:val="005D4F93"/>
    <w:rsid w:val="005D5238"/>
    <w:rsid w:val="005D540E"/>
    <w:rsid w:val="005D5499"/>
    <w:rsid w:val="005D54F0"/>
    <w:rsid w:val="005D576B"/>
    <w:rsid w:val="005D58E7"/>
    <w:rsid w:val="005D5903"/>
    <w:rsid w:val="005D594D"/>
    <w:rsid w:val="005D5C0F"/>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E04"/>
    <w:rsid w:val="005D7E2F"/>
    <w:rsid w:val="005E0082"/>
    <w:rsid w:val="005E0307"/>
    <w:rsid w:val="005E0411"/>
    <w:rsid w:val="005E083B"/>
    <w:rsid w:val="005E0840"/>
    <w:rsid w:val="005E0ADB"/>
    <w:rsid w:val="005E0B2A"/>
    <w:rsid w:val="005E0CE3"/>
    <w:rsid w:val="005E0E6A"/>
    <w:rsid w:val="005E0FBB"/>
    <w:rsid w:val="005E113F"/>
    <w:rsid w:val="005E1385"/>
    <w:rsid w:val="005E1393"/>
    <w:rsid w:val="005E14F5"/>
    <w:rsid w:val="005E169C"/>
    <w:rsid w:val="005E1736"/>
    <w:rsid w:val="005E173B"/>
    <w:rsid w:val="005E1849"/>
    <w:rsid w:val="005E18D3"/>
    <w:rsid w:val="005E1A58"/>
    <w:rsid w:val="005E1C06"/>
    <w:rsid w:val="005E1DD5"/>
    <w:rsid w:val="005E1E0F"/>
    <w:rsid w:val="005E1E18"/>
    <w:rsid w:val="005E1ECD"/>
    <w:rsid w:val="005E206A"/>
    <w:rsid w:val="005E228B"/>
    <w:rsid w:val="005E2480"/>
    <w:rsid w:val="005E2656"/>
    <w:rsid w:val="005E2697"/>
    <w:rsid w:val="005E288C"/>
    <w:rsid w:val="005E28D0"/>
    <w:rsid w:val="005E2A98"/>
    <w:rsid w:val="005E2BF4"/>
    <w:rsid w:val="005E2C18"/>
    <w:rsid w:val="005E2C35"/>
    <w:rsid w:val="005E2E2C"/>
    <w:rsid w:val="005E2F61"/>
    <w:rsid w:val="005E35C3"/>
    <w:rsid w:val="005E35FD"/>
    <w:rsid w:val="005E3660"/>
    <w:rsid w:val="005E3678"/>
    <w:rsid w:val="005E3699"/>
    <w:rsid w:val="005E380A"/>
    <w:rsid w:val="005E383F"/>
    <w:rsid w:val="005E3B58"/>
    <w:rsid w:val="005E3F9A"/>
    <w:rsid w:val="005E4114"/>
    <w:rsid w:val="005E4255"/>
    <w:rsid w:val="005E4311"/>
    <w:rsid w:val="005E4368"/>
    <w:rsid w:val="005E437A"/>
    <w:rsid w:val="005E48F7"/>
    <w:rsid w:val="005E4D11"/>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DF"/>
    <w:rsid w:val="005E6542"/>
    <w:rsid w:val="005E6576"/>
    <w:rsid w:val="005E66F1"/>
    <w:rsid w:val="005E6888"/>
    <w:rsid w:val="005E6AFB"/>
    <w:rsid w:val="005E74B8"/>
    <w:rsid w:val="005E7698"/>
    <w:rsid w:val="005E7752"/>
    <w:rsid w:val="005E7947"/>
    <w:rsid w:val="005E795F"/>
    <w:rsid w:val="005E7A2B"/>
    <w:rsid w:val="005E7AED"/>
    <w:rsid w:val="005E7AFE"/>
    <w:rsid w:val="005E7FB1"/>
    <w:rsid w:val="005F0150"/>
    <w:rsid w:val="005F031E"/>
    <w:rsid w:val="005F0343"/>
    <w:rsid w:val="005F03AC"/>
    <w:rsid w:val="005F047F"/>
    <w:rsid w:val="005F04D7"/>
    <w:rsid w:val="005F04FC"/>
    <w:rsid w:val="005F0765"/>
    <w:rsid w:val="005F0AFA"/>
    <w:rsid w:val="005F0B4C"/>
    <w:rsid w:val="005F0B53"/>
    <w:rsid w:val="005F0C46"/>
    <w:rsid w:val="005F0CBC"/>
    <w:rsid w:val="005F0CCF"/>
    <w:rsid w:val="005F0E83"/>
    <w:rsid w:val="005F12D7"/>
    <w:rsid w:val="005F14D3"/>
    <w:rsid w:val="005F188B"/>
    <w:rsid w:val="005F1FE4"/>
    <w:rsid w:val="005F200A"/>
    <w:rsid w:val="005F202C"/>
    <w:rsid w:val="005F24C3"/>
    <w:rsid w:val="005F2594"/>
    <w:rsid w:val="005F2607"/>
    <w:rsid w:val="005F2733"/>
    <w:rsid w:val="005F29D4"/>
    <w:rsid w:val="005F2BB6"/>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6D9"/>
    <w:rsid w:val="005F4927"/>
    <w:rsid w:val="005F4950"/>
    <w:rsid w:val="005F4BAE"/>
    <w:rsid w:val="005F4BB2"/>
    <w:rsid w:val="005F4C15"/>
    <w:rsid w:val="005F5036"/>
    <w:rsid w:val="005F509E"/>
    <w:rsid w:val="005F5126"/>
    <w:rsid w:val="005F53DD"/>
    <w:rsid w:val="005F5420"/>
    <w:rsid w:val="005F54FF"/>
    <w:rsid w:val="005F57D8"/>
    <w:rsid w:val="005F58BD"/>
    <w:rsid w:val="005F5B51"/>
    <w:rsid w:val="005F5D5F"/>
    <w:rsid w:val="005F5D6D"/>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8C1"/>
    <w:rsid w:val="005F78F5"/>
    <w:rsid w:val="005F7B0B"/>
    <w:rsid w:val="005F7BE4"/>
    <w:rsid w:val="005F7ECD"/>
    <w:rsid w:val="005F7F11"/>
    <w:rsid w:val="005F7F82"/>
    <w:rsid w:val="006000AE"/>
    <w:rsid w:val="00600169"/>
    <w:rsid w:val="00600327"/>
    <w:rsid w:val="0060034E"/>
    <w:rsid w:val="0060036F"/>
    <w:rsid w:val="006004DE"/>
    <w:rsid w:val="00600773"/>
    <w:rsid w:val="006008D2"/>
    <w:rsid w:val="00600B03"/>
    <w:rsid w:val="00600CDF"/>
    <w:rsid w:val="00600F82"/>
    <w:rsid w:val="00601072"/>
    <w:rsid w:val="00601103"/>
    <w:rsid w:val="0060144E"/>
    <w:rsid w:val="00601754"/>
    <w:rsid w:val="006017C6"/>
    <w:rsid w:val="0060188B"/>
    <w:rsid w:val="006018DC"/>
    <w:rsid w:val="00601A7F"/>
    <w:rsid w:val="00601D4D"/>
    <w:rsid w:val="00601E95"/>
    <w:rsid w:val="00601F6E"/>
    <w:rsid w:val="00601FCD"/>
    <w:rsid w:val="00602354"/>
    <w:rsid w:val="00602364"/>
    <w:rsid w:val="0060254B"/>
    <w:rsid w:val="00602640"/>
    <w:rsid w:val="0060268D"/>
    <w:rsid w:val="00602757"/>
    <w:rsid w:val="00602883"/>
    <w:rsid w:val="00602A0C"/>
    <w:rsid w:val="00602A5E"/>
    <w:rsid w:val="006032D3"/>
    <w:rsid w:val="0060369A"/>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10155"/>
    <w:rsid w:val="006102C6"/>
    <w:rsid w:val="006103F0"/>
    <w:rsid w:val="00610483"/>
    <w:rsid w:val="006104FF"/>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FBC"/>
    <w:rsid w:val="00614064"/>
    <w:rsid w:val="006141D8"/>
    <w:rsid w:val="0061439A"/>
    <w:rsid w:val="00614661"/>
    <w:rsid w:val="0061470B"/>
    <w:rsid w:val="006147EC"/>
    <w:rsid w:val="00614BDA"/>
    <w:rsid w:val="00614CB4"/>
    <w:rsid w:val="00614D1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774"/>
    <w:rsid w:val="00616885"/>
    <w:rsid w:val="006168B9"/>
    <w:rsid w:val="00616D5A"/>
    <w:rsid w:val="00616DC8"/>
    <w:rsid w:val="00617110"/>
    <w:rsid w:val="0061712F"/>
    <w:rsid w:val="0061717F"/>
    <w:rsid w:val="006171DC"/>
    <w:rsid w:val="00617294"/>
    <w:rsid w:val="0061734F"/>
    <w:rsid w:val="00617549"/>
    <w:rsid w:val="006175CF"/>
    <w:rsid w:val="0061798A"/>
    <w:rsid w:val="00617B19"/>
    <w:rsid w:val="00617B41"/>
    <w:rsid w:val="00617C5B"/>
    <w:rsid w:val="00617EC9"/>
    <w:rsid w:val="006200C5"/>
    <w:rsid w:val="006201A2"/>
    <w:rsid w:val="00620254"/>
    <w:rsid w:val="00620561"/>
    <w:rsid w:val="006205BD"/>
    <w:rsid w:val="0062060B"/>
    <w:rsid w:val="00620686"/>
    <w:rsid w:val="0062069A"/>
    <w:rsid w:val="0062085A"/>
    <w:rsid w:val="00620894"/>
    <w:rsid w:val="00620959"/>
    <w:rsid w:val="006209E8"/>
    <w:rsid w:val="00620A4D"/>
    <w:rsid w:val="00620B1C"/>
    <w:rsid w:val="00620F00"/>
    <w:rsid w:val="00620FAF"/>
    <w:rsid w:val="00620FEC"/>
    <w:rsid w:val="006210BA"/>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F7"/>
    <w:rsid w:val="0062265D"/>
    <w:rsid w:val="0062286B"/>
    <w:rsid w:val="00622B55"/>
    <w:rsid w:val="00622B56"/>
    <w:rsid w:val="00622ED7"/>
    <w:rsid w:val="00622F1B"/>
    <w:rsid w:val="00623427"/>
    <w:rsid w:val="00623449"/>
    <w:rsid w:val="0062344A"/>
    <w:rsid w:val="006234F7"/>
    <w:rsid w:val="0062352C"/>
    <w:rsid w:val="0062387A"/>
    <w:rsid w:val="00623A6D"/>
    <w:rsid w:val="00623A9E"/>
    <w:rsid w:val="00623B8F"/>
    <w:rsid w:val="00623CDA"/>
    <w:rsid w:val="00623E95"/>
    <w:rsid w:val="00623EF3"/>
    <w:rsid w:val="00623FDD"/>
    <w:rsid w:val="0062405B"/>
    <w:rsid w:val="0062437B"/>
    <w:rsid w:val="00624448"/>
    <w:rsid w:val="0062453C"/>
    <w:rsid w:val="006245E7"/>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C9"/>
    <w:rsid w:val="00626C25"/>
    <w:rsid w:val="00626E64"/>
    <w:rsid w:val="00627072"/>
    <w:rsid w:val="006270A6"/>
    <w:rsid w:val="006272FB"/>
    <w:rsid w:val="00627328"/>
    <w:rsid w:val="00627471"/>
    <w:rsid w:val="00627699"/>
    <w:rsid w:val="006278BE"/>
    <w:rsid w:val="00627BA3"/>
    <w:rsid w:val="00627C14"/>
    <w:rsid w:val="00627C39"/>
    <w:rsid w:val="00627DC3"/>
    <w:rsid w:val="00627E44"/>
    <w:rsid w:val="006300D7"/>
    <w:rsid w:val="0063038B"/>
    <w:rsid w:val="006305CF"/>
    <w:rsid w:val="00630638"/>
    <w:rsid w:val="00630774"/>
    <w:rsid w:val="00630867"/>
    <w:rsid w:val="00630913"/>
    <w:rsid w:val="00630A3E"/>
    <w:rsid w:val="00630C1C"/>
    <w:rsid w:val="00630D36"/>
    <w:rsid w:val="00630E0D"/>
    <w:rsid w:val="00630FC5"/>
    <w:rsid w:val="00631007"/>
    <w:rsid w:val="0063114F"/>
    <w:rsid w:val="006312B9"/>
    <w:rsid w:val="00631751"/>
    <w:rsid w:val="00631826"/>
    <w:rsid w:val="0063185D"/>
    <w:rsid w:val="006319E5"/>
    <w:rsid w:val="00631E17"/>
    <w:rsid w:val="00631F12"/>
    <w:rsid w:val="00631FBC"/>
    <w:rsid w:val="006320C6"/>
    <w:rsid w:val="006322CD"/>
    <w:rsid w:val="00632443"/>
    <w:rsid w:val="006324A4"/>
    <w:rsid w:val="00632507"/>
    <w:rsid w:val="00632515"/>
    <w:rsid w:val="006326BC"/>
    <w:rsid w:val="00632714"/>
    <w:rsid w:val="00632927"/>
    <w:rsid w:val="00632A0E"/>
    <w:rsid w:val="00632A4C"/>
    <w:rsid w:val="00632B71"/>
    <w:rsid w:val="00632D21"/>
    <w:rsid w:val="006330F6"/>
    <w:rsid w:val="00633160"/>
    <w:rsid w:val="00633559"/>
    <w:rsid w:val="00633702"/>
    <w:rsid w:val="006337D0"/>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DB"/>
    <w:rsid w:val="00634F12"/>
    <w:rsid w:val="00634FCF"/>
    <w:rsid w:val="00635012"/>
    <w:rsid w:val="00635213"/>
    <w:rsid w:val="006353A5"/>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9E"/>
    <w:rsid w:val="006409F3"/>
    <w:rsid w:val="00640BDF"/>
    <w:rsid w:val="00640DE0"/>
    <w:rsid w:val="00640E1C"/>
    <w:rsid w:val="00640E8C"/>
    <w:rsid w:val="00641061"/>
    <w:rsid w:val="00641126"/>
    <w:rsid w:val="0064134D"/>
    <w:rsid w:val="006417F6"/>
    <w:rsid w:val="006419ED"/>
    <w:rsid w:val="006419F2"/>
    <w:rsid w:val="00641B52"/>
    <w:rsid w:val="00641CF8"/>
    <w:rsid w:val="00641CFF"/>
    <w:rsid w:val="00641D16"/>
    <w:rsid w:val="00641EF7"/>
    <w:rsid w:val="006422E4"/>
    <w:rsid w:val="006428F9"/>
    <w:rsid w:val="00642975"/>
    <w:rsid w:val="0064298B"/>
    <w:rsid w:val="00642A13"/>
    <w:rsid w:val="00642A8F"/>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B7"/>
    <w:rsid w:val="00645A64"/>
    <w:rsid w:val="00645AAA"/>
    <w:rsid w:val="0064657A"/>
    <w:rsid w:val="0064672E"/>
    <w:rsid w:val="00646850"/>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50E"/>
    <w:rsid w:val="00653870"/>
    <w:rsid w:val="00653B54"/>
    <w:rsid w:val="00653C19"/>
    <w:rsid w:val="00653CA2"/>
    <w:rsid w:val="006540F7"/>
    <w:rsid w:val="00654213"/>
    <w:rsid w:val="00654346"/>
    <w:rsid w:val="006544F6"/>
    <w:rsid w:val="0065452C"/>
    <w:rsid w:val="00654854"/>
    <w:rsid w:val="0065496B"/>
    <w:rsid w:val="00654B42"/>
    <w:rsid w:val="00654B83"/>
    <w:rsid w:val="00654C81"/>
    <w:rsid w:val="00654D00"/>
    <w:rsid w:val="00655070"/>
    <w:rsid w:val="00655223"/>
    <w:rsid w:val="00655235"/>
    <w:rsid w:val="00655583"/>
    <w:rsid w:val="00655780"/>
    <w:rsid w:val="0065579F"/>
    <w:rsid w:val="0065594D"/>
    <w:rsid w:val="00655B79"/>
    <w:rsid w:val="00655DD5"/>
    <w:rsid w:val="00655EF3"/>
    <w:rsid w:val="00656062"/>
    <w:rsid w:val="006561FF"/>
    <w:rsid w:val="006562C4"/>
    <w:rsid w:val="006563C7"/>
    <w:rsid w:val="00656407"/>
    <w:rsid w:val="006565D8"/>
    <w:rsid w:val="00656600"/>
    <w:rsid w:val="0065675F"/>
    <w:rsid w:val="00656945"/>
    <w:rsid w:val="00656C06"/>
    <w:rsid w:val="00656C57"/>
    <w:rsid w:val="00656D5D"/>
    <w:rsid w:val="00656D6F"/>
    <w:rsid w:val="00656F89"/>
    <w:rsid w:val="00657005"/>
    <w:rsid w:val="00657736"/>
    <w:rsid w:val="006577D1"/>
    <w:rsid w:val="006578D9"/>
    <w:rsid w:val="00657B00"/>
    <w:rsid w:val="00657B91"/>
    <w:rsid w:val="00657F67"/>
    <w:rsid w:val="00657FA4"/>
    <w:rsid w:val="0066006B"/>
    <w:rsid w:val="006601F9"/>
    <w:rsid w:val="00660232"/>
    <w:rsid w:val="006602D1"/>
    <w:rsid w:val="0066032F"/>
    <w:rsid w:val="00660426"/>
    <w:rsid w:val="0066050A"/>
    <w:rsid w:val="006605DC"/>
    <w:rsid w:val="006606FD"/>
    <w:rsid w:val="0066070A"/>
    <w:rsid w:val="006608A7"/>
    <w:rsid w:val="00660E7A"/>
    <w:rsid w:val="00661180"/>
    <w:rsid w:val="0066142E"/>
    <w:rsid w:val="00661636"/>
    <w:rsid w:val="00661655"/>
    <w:rsid w:val="00661664"/>
    <w:rsid w:val="00661A0A"/>
    <w:rsid w:val="00661A9D"/>
    <w:rsid w:val="00661AAB"/>
    <w:rsid w:val="00661B9F"/>
    <w:rsid w:val="00661CB2"/>
    <w:rsid w:val="00661CC2"/>
    <w:rsid w:val="00661D28"/>
    <w:rsid w:val="00662166"/>
    <w:rsid w:val="00662EB1"/>
    <w:rsid w:val="00662FA2"/>
    <w:rsid w:val="0066324B"/>
    <w:rsid w:val="006632E0"/>
    <w:rsid w:val="006633B1"/>
    <w:rsid w:val="006633C0"/>
    <w:rsid w:val="00663574"/>
    <w:rsid w:val="006635DC"/>
    <w:rsid w:val="00663908"/>
    <w:rsid w:val="00663AA0"/>
    <w:rsid w:val="00663D19"/>
    <w:rsid w:val="00663D4A"/>
    <w:rsid w:val="00663E19"/>
    <w:rsid w:val="0066402E"/>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5229"/>
    <w:rsid w:val="00665316"/>
    <w:rsid w:val="0066531A"/>
    <w:rsid w:val="006654E8"/>
    <w:rsid w:val="0066568F"/>
    <w:rsid w:val="006656E6"/>
    <w:rsid w:val="0066582E"/>
    <w:rsid w:val="00665B32"/>
    <w:rsid w:val="00665B9B"/>
    <w:rsid w:val="00665CCE"/>
    <w:rsid w:val="00665DFD"/>
    <w:rsid w:val="00665F4D"/>
    <w:rsid w:val="00665FC8"/>
    <w:rsid w:val="006663BA"/>
    <w:rsid w:val="0066687E"/>
    <w:rsid w:val="0066698F"/>
    <w:rsid w:val="006669CF"/>
    <w:rsid w:val="00666A55"/>
    <w:rsid w:val="00666B74"/>
    <w:rsid w:val="00666E99"/>
    <w:rsid w:val="006672FC"/>
    <w:rsid w:val="006674B3"/>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52E"/>
    <w:rsid w:val="00671747"/>
    <w:rsid w:val="00671A76"/>
    <w:rsid w:val="00671C3B"/>
    <w:rsid w:val="00671C8F"/>
    <w:rsid w:val="00671EEB"/>
    <w:rsid w:val="0067211E"/>
    <w:rsid w:val="006721B4"/>
    <w:rsid w:val="0067232F"/>
    <w:rsid w:val="00672388"/>
    <w:rsid w:val="006725F8"/>
    <w:rsid w:val="00672645"/>
    <w:rsid w:val="00672670"/>
    <w:rsid w:val="00672866"/>
    <w:rsid w:val="006728FF"/>
    <w:rsid w:val="00672966"/>
    <w:rsid w:val="006729A2"/>
    <w:rsid w:val="006729D7"/>
    <w:rsid w:val="00672C07"/>
    <w:rsid w:val="00672D10"/>
    <w:rsid w:val="00672D17"/>
    <w:rsid w:val="00672E61"/>
    <w:rsid w:val="00672F44"/>
    <w:rsid w:val="00673133"/>
    <w:rsid w:val="0067330E"/>
    <w:rsid w:val="006734C5"/>
    <w:rsid w:val="006735BC"/>
    <w:rsid w:val="006737DD"/>
    <w:rsid w:val="00673BDE"/>
    <w:rsid w:val="00673E3D"/>
    <w:rsid w:val="00673EB7"/>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4CE"/>
    <w:rsid w:val="0067551F"/>
    <w:rsid w:val="0067558D"/>
    <w:rsid w:val="00675652"/>
    <w:rsid w:val="006757DC"/>
    <w:rsid w:val="00675AE6"/>
    <w:rsid w:val="00675C65"/>
    <w:rsid w:val="00675F8C"/>
    <w:rsid w:val="006764B4"/>
    <w:rsid w:val="00676508"/>
    <w:rsid w:val="006767B8"/>
    <w:rsid w:val="006769C3"/>
    <w:rsid w:val="00676D4C"/>
    <w:rsid w:val="00676E18"/>
    <w:rsid w:val="00676F5C"/>
    <w:rsid w:val="006775FF"/>
    <w:rsid w:val="00677725"/>
    <w:rsid w:val="00677A64"/>
    <w:rsid w:val="00677BD2"/>
    <w:rsid w:val="00677CAD"/>
    <w:rsid w:val="0068013A"/>
    <w:rsid w:val="00680184"/>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ED3"/>
    <w:rsid w:val="00682ED7"/>
    <w:rsid w:val="00682FC7"/>
    <w:rsid w:val="006832D3"/>
    <w:rsid w:val="006836D8"/>
    <w:rsid w:val="00683742"/>
    <w:rsid w:val="00683776"/>
    <w:rsid w:val="00683843"/>
    <w:rsid w:val="0068397F"/>
    <w:rsid w:val="00683993"/>
    <w:rsid w:val="00683A46"/>
    <w:rsid w:val="00683BA0"/>
    <w:rsid w:val="00683D7F"/>
    <w:rsid w:val="00684000"/>
    <w:rsid w:val="0068406A"/>
    <w:rsid w:val="006840CE"/>
    <w:rsid w:val="006840D5"/>
    <w:rsid w:val="00684258"/>
    <w:rsid w:val="0068435C"/>
    <w:rsid w:val="00684865"/>
    <w:rsid w:val="00684B8D"/>
    <w:rsid w:val="00684C2B"/>
    <w:rsid w:val="0068501A"/>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585"/>
    <w:rsid w:val="006875FF"/>
    <w:rsid w:val="006876C8"/>
    <w:rsid w:val="006877B8"/>
    <w:rsid w:val="00687EA2"/>
    <w:rsid w:val="0069013E"/>
    <w:rsid w:val="00690407"/>
    <w:rsid w:val="00690703"/>
    <w:rsid w:val="00690966"/>
    <w:rsid w:val="00690C79"/>
    <w:rsid w:val="00690D12"/>
    <w:rsid w:val="00690E65"/>
    <w:rsid w:val="00690F0E"/>
    <w:rsid w:val="006910C3"/>
    <w:rsid w:val="006915B6"/>
    <w:rsid w:val="006916B1"/>
    <w:rsid w:val="006916C1"/>
    <w:rsid w:val="00691742"/>
    <w:rsid w:val="0069197E"/>
    <w:rsid w:val="0069199E"/>
    <w:rsid w:val="006919C5"/>
    <w:rsid w:val="00691D43"/>
    <w:rsid w:val="00691D51"/>
    <w:rsid w:val="00692152"/>
    <w:rsid w:val="0069232D"/>
    <w:rsid w:val="0069239E"/>
    <w:rsid w:val="00692602"/>
    <w:rsid w:val="00692799"/>
    <w:rsid w:val="006927F0"/>
    <w:rsid w:val="00692854"/>
    <w:rsid w:val="00692899"/>
    <w:rsid w:val="00692979"/>
    <w:rsid w:val="00692A0D"/>
    <w:rsid w:val="00692D49"/>
    <w:rsid w:val="00692E5F"/>
    <w:rsid w:val="00693077"/>
    <w:rsid w:val="00693295"/>
    <w:rsid w:val="00693624"/>
    <w:rsid w:val="00693886"/>
    <w:rsid w:val="00693958"/>
    <w:rsid w:val="00693CA1"/>
    <w:rsid w:val="00693CA2"/>
    <w:rsid w:val="00693D86"/>
    <w:rsid w:val="00693F33"/>
    <w:rsid w:val="00694048"/>
    <w:rsid w:val="006940E3"/>
    <w:rsid w:val="0069417D"/>
    <w:rsid w:val="006942D8"/>
    <w:rsid w:val="00694348"/>
    <w:rsid w:val="0069434D"/>
    <w:rsid w:val="006943ED"/>
    <w:rsid w:val="0069447C"/>
    <w:rsid w:val="00694555"/>
    <w:rsid w:val="006945AE"/>
    <w:rsid w:val="006946F1"/>
    <w:rsid w:val="00694835"/>
    <w:rsid w:val="00694946"/>
    <w:rsid w:val="006949AD"/>
    <w:rsid w:val="00694ACB"/>
    <w:rsid w:val="00694B1F"/>
    <w:rsid w:val="0069547D"/>
    <w:rsid w:val="00695521"/>
    <w:rsid w:val="0069589C"/>
    <w:rsid w:val="00695936"/>
    <w:rsid w:val="00695964"/>
    <w:rsid w:val="00695971"/>
    <w:rsid w:val="00695D24"/>
    <w:rsid w:val="00695E56"/>
    <w:rsid w:val="00695E5F"/>
    <w:rsid w:val="00695E95"/>
    <w:rsid w:val="00696244"/>
    <w:rsid w:val="00696290"/>
    <w:rsid w:val="00696621"/>
    <w:rsid w:val="006966AB"/>
    <w:rsid w:val="0069688D"/>
    <w:rsid w:val="006969D6"/>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1EA"/>
    <w:rsid w:val="006A130C"/>
    <w:rsid w:val="006A1483"/>
    <w:rsid w:val="006A18CF"/>
    <w:rsid w:val="006A18DD"/>
    <w:rsid w:val="006A196A"/>
    <w:rsid w:val="006A1B19"/>
    <w:rsid w:val="006A1B50"/>
    <w:rsid w:val="006A1D05"/>
    <w:rsid w:val="006A1D17"/>
    <w:rsid w:val="006A1DBB"/>
    <w:rsid w:val="006A1E85"/>
    <w:rsid w:val="006A206E"/>
    <w:rsid w:val="006A2347"/>
    <w:rsid w:val="006A24B3"/>
    <w:rsid w:val="006A2D05"/>
    <w:rsid w:val="006A2D0E"/>
    <w:rsid w:val="006A2D7B"/>
    <w:rsid w:val="006A2E66"/>
    <w:rsid w:val="006A2EEC"/>
    <w:rsid w:val="006A30B0"/>
    <w:rsid w:val="006A3227"/>
    <w:rsid w:val="006A3359"/>
    <w:rsid w:val="006A3396"/>
    <w:rsid w:val="006A3574"/>
    <w:rsid w:val="006A35A2"/>
    <w:rsid w:val="006A35C7"/>
    <w:rsid w:val="006A35E9"/>
    <w:rsid w:val="006A3601"/>
    <w:rsid w:val="006A3623"/>
    <w:rsid w:val="006A3878"/>
    <w:rsid w:val="006A3BA0"/>
    <w:rsid w:val="006A3D0A"/>
    <w:rsid w:val="006A3F94"/>
    <w:rsid w:val="006A3FB6"/>
    <w:rsid w:val="006A3FBC"/>
    <w:rsid w:val="006A4054"/>
    <w:rsid w:val="006A4113"/>
    <w:rsid w:val="006A425E"/>
    <w:rsid w:val="006A457B"/>
    <w:rsid w:val="006A457C"/>
    <w:rsid w:val="006A4584"/>
    <w:rsid w:val="006A4784"/>
    <w:rsid w:val="006A484F"/>
    <w:rsid w:val="006A49B5"/>
    <w:rsid w:val="006A4EFE"/>
    <w:rsid w:val="006A5012"/>
    <w:rsid w:val="006A5185"/>
    <w:rsid w:val="006A5186"/>
    <w:rsid w:val="006A5302"/>
    <w:rsid w:val="006A5514"/>
    <w:rsid w:val="006A5527"/>
    <w:rsid w:val="006A55F3"/>
    <w:rsid w:val="006A5728"/>
    <w:rsid w:val="006A5987"/>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B69"/>
    <w:rsid w:val="006A6C7D"/>
    <w:rsid w:val="006A6ED5"/>
    <w:rsid w:val="006A714F"/>
    <w:rsid w:val="006A7163"/>
    <w:rsid w:val="006A71F4"/>
    <w:rsid w:val="006A741D"/>
    <w:rsid w:val="006A7574"/>
    <w:rsid w:val="006A78EE"/>
    <w:rsid w:val="006A793C"/>
    <w:rsid w:val="006A7BF2"/>
    <w:rsid w:val="006A7C40"/>
    <w:rsid w:val="006A7D5A"/>
    <w:rsid w:val="006A7FD9"/>
    <w:rsid w:val="006A7FDD"/>
    <w:rsid w:val="006B01AB"/>
    <w:rsid w:val="006B0467"/>
    <w:rsid w:val="006B0489"/>
    <w:rsid w:val="006B04DC"/>
    <w:rsid w:val="006B04F5"/>
    <w:rsid w:val="006B05AC"/>
    <w:rsid w:val="006B06C9"/>
    <w:rsid w:val="006B0C66"/>
    <w:rsid w:val="006B0C9C"/>
    <w:rsid w:val="006B0D20"/>
    <w:rsid w:val="006B0ED2"/>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B94"/>
    <w:rsid w:val="006B3CA8"/>
    <w:rsid w:val="006B3CEE"/>
    <w:rsid w:val="006B3DB3"/>
    <w:rsid w:val="006B3E55"/>
    <w:rsid w:val="006B3FB3"/>
    <w:rsid w:val="006B4242"/>
    <w:rsid w:val="006B444E"/>
    <w:rsid w:val="006B4520"/>
    <w:rsid w:val="006B4D4E"/>
    <w:rsid w:val="006B4ED2"/>
    <w:rsid w:val="006B500A"/>
    <w:rsid w:val="006B5029"/>
    <w:rsid w:val="006B5562"/>
    <w:rsid w:val="006B589A"/>
    <w:rsid w:val="006B589C"/>
    <w:rsid w:val="006B5A1D"/>
    <w:rsid w:val="006B5A72"/>
    <w:rsid w:val="006B5EE6"/>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6E4E"/>
    <w:rsid w:val="006B708E"/>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3B2"/>
    <w:rsid w:val="006C0641"/>
    <w:rsid w:val="006C0702"/>
    <w:rsid w:val="006C0711"/>
    <w:rsid w:val="006C074A"/>
    <w:rsid w:val="006C07B0"/>
    <w:rsid w:val="006C0869"/>
    <w:rsid w:val="006C09DD"/>
    <w:rsid w:val="006C0A1A"/>
    <w:rsid w:val="006C0E9C"/>
    <w:rsid w:val="006C0FB9"/>
    <w:rsid w:val="006C10B2"/>
    <w:rsid w:val="006C1858"/>
    <w:rsid w:val="006C1B3F"/>
    <w:rsid w:val="006C1E5C"/>
    <w:rsid w:val="006C1E73"/>
    <w:rsid w:val="006C1ED8"/>
    <w:rsid w:val="006C20FF"/>
    <w:rsid w:val="006C261A"/>
    <w:rsid w:val="006C27D6"/>
    <w:rsid w:val="006C2B7E"/>
    <w:rsid w:val="006C2D4B"/>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44F"/>
    <w:rsid w:val="006C446A"/>
    <w:rsid w:val="006C44D3"/>
    <w:rsid w:val="006C45C1"/>
    <w:rsid w:val="006C46F6"/>
    <w:rsid w:val="006C4720"/>
    <w:rsid w:val="006C4ABA"/>
    <w:rsid w:val="006C4B0F"/>
    <w:rsid w:val="006C4B11"/>
    <w:rsid w:val="006C4B4F"/>
    <w:rsid w:val="006C4D69"/>
    <w:rsid w:val="006C4E64"/>
    <w:rsid w:val="006C504D"/>
    <w:rsid w:val="006C50C3"/>
    <w:rsid w:val="006C50CB"/>
    <w:rsid w:val="006C5166"/>
    <w:rsid w:val="006C5215"/>
    <w:rsid w:val="006C546D"/>
    <w:rsid w:val="006C566C"/>
    <w:rsid w:val="006C5772"/>
    <w:rsid w:val="006C57EC"/>
    <w:rsid w:val="006C58C9"/>
    <w:rsid w:val="006C5A4C"/>
    <w:rsid w:val="006C5C20"/>
    <w:rsid w:val="006C5C83"/>
    <w:rsid w:val="006C5E8E"/>
    <w:rsid w:val="006C5FF1"/>
    <w:rsid w:val="006C61C2"/>
    <w:rsid w:val="006C61C7"/>
    <w:rsid w:val="006C6287"/>
    <w:rsid w:val="006C6696"/>
    <w:rsid w:val="006C6732"/>
    <w:rsid w:val="006C677C"/>
    <w:rsid w:val="006C6B21"/>
    <w:rsid w:val="006C6CA4"/>
    <w:rsid w:val="006C6E5C"/>
    <w:rsid w:val="006C6E92"/>
    <w:rsid w:val="006C71A8"/>
    <w:rsid w:val="006C72E6"/>
    <w:rsid w:val="006C75C9"/>
    <w:rsid w:val="006C7983"/>
    <w:rsid w:val="006C7C0B"/>
    <w:rsid w:val="006C7D05"/>
    <w:rsid w:val="006C7D83"/>
    <w:rsid w:val="006D0182"/>
    <w:rsid w:val="006D022E"/>
    <w:rsid w:val="006D0233"/>
    <w:rsid w:val="006D03CD"/>
    <w:rsid w:val="006D04EC"/>
    <w:rsid w:val="006D08ED"/>
    <w:rsid w:val="006D090E"/>
    <w:rsid w:val="006D0A70"/>
    <w:rsid w:val="006D0AD9"/>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D48"/>
    <w:rsid w:val="006D1F1A"/>
    <w:rsid w:val="006D2072"/>
    <w:rsid w:val="006D208D"/>
    <w:rsid w:val="006D21FF"/>
    <w:rsid w:val="006D2301"/>
    <w:rsid w:val="006D2584"/>
    <w:rsid w:val="006D2627"/>
    <w:rsid w:val="006D267F"/>
    <w:rsid w:val="006D2832"/>
    <w:rsid w:val="006D2E0C"/>
    <w:rsid w:val="006D3017"/>
    <w:rsid w:val="006D302A"/>
    <w:rsid w:val="006D3143"/>
    <w:rsid w:val="006D31AF"/>
    <w:rsid w:val="006D31DD"/>
    <w:rsid w:val="006D32A3"/>
    <w:rsid w:val="006D3537"/>
    <w:rsid w:val="006D3602"/>
    <w:rsid w:val="006D37A8"/>
    <w:rsid w:val="006D37C7"/>
    <w:rsid w:val="006D3B05"/>
    <w:rsid w:val="006D3CB5"/>
    <w:rsid w:val="006D3F60"/>
    <w:rsid w:val="006D4179"/>
    <w:rsid w:val="006D4237"/>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15D"/>
    <w:rsid w:val="006D62D0"/>
    <w:rsid w:val="006D6489"/>
    <w:rsid w:val="006D6567"/>
    <w:rsid w:val="006D67A2"/>
    <w:rsid w:val="006D6913"/>
    <w:rsid w:val="006D6961"/>
    <w:rsid w:val="006D6A13"/>
    <w:rsid w:val="006D6A1B"/>
    <w:rsid w:val="006D6A2E"/>
    <w:rsid w:val="006D6ADB"/>
    <w:rsid w:val="006D6CD1"/>
    <w:rsid w:val="006D6D94"/>
    <w:rsid w:val="006D6D9D"/>
    <w:rsid w:val="006D6DE4"/>
    <w:rsid w:val="006D7128"/>
    <w:rsid w:val="006D7396"/>
    <w:rsid w:val="006D7598"/>
    <w:rsid w:val="006D7706"/>
    <w:rsid w:val="006D7850"/>
    <w:rsid w:val="006D78B6"/>
    <w:rsid w:val="006D7B93"/>
    <w:rsid w:val="006D7B97"/>
    <w:rsid w:val="006D7DAD"/>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E8A"/>
    <w:rsid w:val="006E22CC"/>
    <w:rsid w:val="006E23F1"/>
    <w:rsid w:val="006E263D"/>
    <w:rsid w:val="006E28AC"/>
    <w:rsid w:val="006E291A"/>
    <w:rsid w:val="006E2A35"/>
    <w:rsid w:val="006E2AA6"/>
    <w:rsid w:val="006E2C15"/>
    <w:rsid w:val="006E2D83"/>
    <w:rsid w:val="006E33E2"/>
    <w:rsid w:val="006E35CB"/>
    <w:rsid w:val="006E3613"/>
    <w:rsid w:val="006E3AC0"/>
    <w:rsid w:val="006E3B3F"/>
    <w:rsid w:val="006E3D3A"/>
    <w:rsid w:val="006E3D56"/>
    <w:rsid w:val="006E3DC3"/>
    <w:rsid w:val="006E3E80"/>
    <w:rsid w:val="006E3F7E"/>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9"/>
    <w:rsid w:val="006E6882"/>
    <w:rsid w:val="006E6A05"/>
    <w:rsid w:val="006E6B61"/>
    <w:rsid w:val="006E6BFF"/>
    <w:rsid w:val="006E6C7D"/>
    <w:rsid w:val="006E6D50"/>
    <w:rsid w:val="006E6DA9"/>
    <w:rsid w:val="006E6F03"/>
    <w:rsid w:val="006E71A8"/>
    <w:rsid w:val="006E71FB"/>
    <w:rsid w:val="006E7320"/>
    <w:rsid w:val="006E7496"/>
    <w:rsid w:val="006E7524"/>
    <w:rsid w:val="006E7670"/>
    <w:rsid w:val="006E7798"/>
    <w:rsid w:val="006E7810"/>
    <w:rsid w:val="006E792F"/>
    <w:rsid w:val="006E7969"/>
    <w:rsid w:val="006E799F"/>
    <w:rsid w:val="006E79F0"/>
    <w:rsid w:val="006E7A09"/>
    <w:rsid w:val="006E7C96"/>
    <w:rsid w:val="006E7E49"/>
    <w:rsid w:val="006E7F71"/>
    <w:rsid w:val="006F00A6"/>
    <w:rsid w:val="006F04FB"/>
    <w:rsid w:val="006F05C2"/>
    <w:rsid w:val="006F062F"/>
    <w:rsid w:val="006F07A6"/>
    <w:rsid w:val="006F090B"/>
    <w:rsid w:val="006F0A4D"/>
    <w:rsid w:val="006F0C12"/>
    <w:rsid w:val="006F0C7F"/>
    <w:rsid w:val="006F0DFD"/>
    <w:rsid w:val="006F0EB1"/>
    <w:rsid w:val="006F0EC2"/>
    <w:rsid w:val="006F0F17"/>
    <w:rsid w:val="006F1008"/>
    <w:rsid w:val="006F1159"/>
    <w:rsid w:val="006F11BA"/>
    <w:rsid w:val="006F13CD"/>
    <w:rsid w:val="006F195C"/>
    <w:rsid w:val="006F19FC"/>
    <w:rsid w:val="006F1D86"/>
    <w:rsid w:val="006F218B"/>
    <w:rsid w:val="006F22CB"/>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5C8"/>
    <w:rsid w:val="006F4A19"/>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487"/>
    <w:rsid w:val="0070465C"/>
    <w:rsid w:val="007046DA"/>
    <w:rsid w:val="007047A7"/>
    <w:rsid w:val="00704800"/>
    <w:rsid w:val="0070485E"/>
    <w:rsid w:val="00704A33"/>
    <w:rsid w:val="00704CA2"/>
    <w:rsid w:val="00704DEB"/>
    <w:rsid w:val="00704E40"/>
    <w:rsid w:val="00704F94"/>
    <w:rsid w:val="0070530F"/>
    <w:rsid w:val="00705340"/>
    <w:rsid w:val="007054A4"/>
    <w:rsid w:val="00705505"/>
    <w:rsid w:val="0070554B"/>
    <w:rsid w:val="00705584"/>
    <w:rsid w:val="00705677"/>
    <w:rsid w:val="0070576F"/>
    <w:rsid w:val="007057BD"/>
    <w:rsid w:val="00705845"/>
    <w:rsid w:val="00705D96"/>
    <w:rsid w:val="00705E96"/>
    <w:rsid w:val="007060C1"/>
    <w:rsid w:val="0070614C"/>
    <w:rsid w:val="007062E8"/>
    <w:rsid w:val="00706570"/>
    <w:rsid w:val="0070661B"/>
    <w:rsid w:val="00706802"/>
    <w:rsid w:val="00706AB3"/>
    <w:rsid w:val="00706B6A"/>
    <w:rsid w:val="00706BAB"/>
    <w:rsid w:val="00706C3D"/>
    <w:rsid w:val="00706E08"/>
    <w:rsid w:val="00706F12"/>
    <w:rsid w:val="00707059"/>
    <w:rsid w:val="0070711F"/>
    <w:rsid w:val="007072DF"/>
    <w:rsid w:val="00707439"/>
    <w:rsid w:val="0070743B"/>
    <w:rsid w:val="00707642"/>
    <w:rsid w:val="00707702"/>
    <w:rsid w:val="007077BA"/>
    <w:rsid w:val="00707938"/>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10FE"/>
    <w:rsid w:val="007111CD"/>
    <w:rsid w:val="0071134C"/>
    <w:rsid w:val="007114E0"/>
    <w:rsid w:val="00711760"/>
    <w:rsid w:val="00711772"/>
    <w:rsid w:val="0071188C"/>
    <w:rsid w:val="0071196B"/>
    <w:rsid w:val="007119B0"/>
    <w:rsid w:val="00711A0F"/>
    <w:rsid w:val="00711AE4"/>
    <w:rsid w:val="00711B42"/>
    <w:rsid w:val="00711B96"/>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E09"/>
    <w:rsid w:val="00712FDB"/>
    <w:rsid w:val="0071302B"/>
    <w:rsid w:val="007130B8"/>
    <w:rsid w:val="00713495"/>
    <w:rsid w:val="007136A8"/>
    <w:rsid w:val="0071374D"/>
    <w:rsid w:val="0071391A"/>
    <w:rsid w:val="00713A16"/>
    <w:rsid w:val="00713E26"/>
    <w:rsid w:val="00713F1B"/>
    <w:rsid w:val="0071419E"/>
    <w:rsid w:val="007141FF"/>
    <w:rsid w:val="007142D8"/>
    <w:rsid w:val="00714312"/>
    <w:rsid w:val="0071431A"/>
    <w:rsid w:val="00714404"/>
    <w:rsid w:val="00714722"/>
    <w:rsid w:val="0071480B"/>
    <w:rsid w:val="00714884"/>
    <w:rsid w:val="0071490E"/>
    <w:rsid w:val="00714BB1"/>
    <w:rsid w:val="00714C02"/>
    <w:rsid w:val="00714C0F"/>
    <w:rsid w:val="00714D6A"/>
    <w:rsid w:val="00714EBB"/>
    <w:rsid w:val="0071525A"/>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F4B"/>
    <w:rsid w:val="00716F8F"/>
    <w:rsid w:val="00716FC0"/>
    <w:rsid w:val="0071705F"/>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451"/>
    <w:rsid w:val="00720576"/>
    <w:rsid w:val="0072074C"/>
    <w:rsid w:val="00720759"/>
    <w:rsid w:val="007208DB"/>
    <w:rsid w:val="00720AEA"/>
    <w:rsid w:val="00720BD4"/>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FC4"/>
    <w:rsid w:val="00722875"/>
    <w:rsid w:val="00722B72"/>
    <w:rsid w:val="00722F12"/>
    <w:rsid w:val="00722F5B"/>
    <w:rsid w:val="00723208"/>
    <w:rsid w:val="0072321C"/>
    <w:rsid w:val="00723343"/>
    <w:rsid w:val="00723701"/>
    <w:rsid w:val="00723806"/>
    <w:rsid w:val="00723825"/>
    <w:rsid w:val="007239FB"/>
    <w:rsid w:val="00723AC9"/>
    <w:rsid w:val="00723B34"/>
    <w:rsid w:val="00723D1F"/>
    <w:rsid w:val="00723D25"/>
    <w:rsid w:val="00723EC3"/>
    <w:rsid w:val="00724148"/>
    <w:rsid w:val="00724340"/>
    <w:rsid w:val="00724426"/>
    <w:rsid w:val="00724515"/>
    <w:rsid w:val="00724563"/>
    <w:rsid w:val="00724C53"/>
    <w:rsid w:val="00724E93"/>
    <w:rsid w:val="00724EBC"/>
    <w:rsid w:val="00724F93"/>
    <w:rsid w:val="00725068"/>
    <w:rsid w:val="00725294"/>
    <w:rsid w:val="00725393"/>
    <w:rsid w:val="007254B1"/>
    <w:rsid w:val="0072560E"/>
    <w:rsid w:val="00725637"/>
    <w:rsid w:val="007256E3"/>
    <w:rsid w:val="00725753"/>
    <w:rsid w:val="0072583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E52"/>
    <w:rsid w:val="00726F29"/>
    <w:rsid w:val="00726F70"/>
    <w:rsid w:val="00726FC1"/>
    <w:rsid w:val="0072711A"/>
    <w:rsid w:val="0072722F"/>
    <w:rsid w:val="007274E0"/>
    <w:rsid w:val="00727625"/>
    <w:rsid w:val="00727C18"/>
    <w:rsid w:val="00727C9D"/>
    <w:rsid w:val="00727D7A"/>
    <w:rsid w:val="00727D9E"/>
    <w:rsid w:val="00727E9F"/>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95"/>
    <w:rsid w:val="00732DAC"/>
    <w:rsid w:val="00732DCC"/>
    <w:rsid w:val="00733025"/>
    <w:rsid w:val="0073310D"/>
    <w:rsid w:val="00733315"/>
    <w:rsid w:val="007333AA"/>
    <w:rsid w:val="00733413"/>
    <w:rsid w:val="00733647"/>
    <w:rsid w:val="007336D3"/>
    <w:rsid w:val="00733858"/>
    <w:rsid w:val="0073394E"/>
    <w:rsid w:val="00733A74"/>
    <w:rsid w:val="00733A80"/>
    <w:rsid w:val="00733AA9"/>
    <w:rsid w:val="00733C2A"/>
    <w:rsid w:val="00733D89"/>
    <w:rsid w:val="00733F4E"/>
    <w:rsid w:val="0073406A"/>
    <w:rsid w:val="00734095"/>
    <w:rsid w:val="00734266"/>
    <w:rsid w:val="007343C7"/>
    <w:rsid w:val="0073450C"/>
    <w:rsid w:val="00734596"/>
    <w:rsid w:val="007347D2"/>
    <w:rsid w:val="007348A1"/>
    <w:rsid w:val="007348E0"/>
    <w:rsid w:val="00734937"/>
    <w:rsid w:val="0073497A"/>
    <w:rsid w:val="00734FAA"/>
    <w:rsid w:val="007350AC"/>
    <w:rsid w:val="007350CC"/>
    <w:rsid w:val="00735265"/>
    <w:rsid w:val="00735276"/>
    <w:rsid w:val="007353DE"/>
    <w:rsid w:val="00735404"/>
    <w:rsid w:val="0073548E"/>
    <w:rsid w:val="007355AD"/>
    <w:rsid w:val="007356D0"/>
    <w:rsid w:val="007357E4"/>
    <w:rsid w:val="007359E5"/>
    <w:rsid w:val="00735A60"/>
    <w:rsid w:val="00735ECC"/>
    <w:rsid w:val="007361F0"/>
    <w:rsid w:val="0073637C"/>
    <w:rsid w:val="0073694A"/>
    <w:rsid w:val="00736B49"/>
    <w:rsid w:val="00736CBC"/>
    <w:rsid w:val="00736D7B"/>
    <w:rsid w:val="00736E97"/>
    <w:rsid w:val="007370E6"/>
    <w:rsid w:val="0073723D"/>
    <w:rsid w:val="007373C7"/>
    <w:rsid w:val="00737530"/>
    <w:rsid w:val="007377ED"/>
    <w:rsid w:val="00737824"/>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D8B"/>
    <w:rsid w:val="00740E06"/>
    <w:rsid w:val="00740E7B"/>
    <w:rsid w:val="0074108B"/>
    <w:rsid w:val="0074145D"/>
    <w:rsid w:val="00741676"/>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F82"/>
    <w:rsid w:val="00743FB0"/>
    <w:rsid w:val="00744055"/>
    <w:rsid w:val="007445C9"/>
    <w:rsid w:val="007447B7"/>
    <w:rsid w:val="00744AEC"/>
    <w:rsid w:val="00744E41"/>
    <w:rsid w:val="00744EC9"/>
    <w:rsid w:val="00744F42"/>
    <w:rsid w:val="00744FB1"/>
    <w:rsid w:val="007450B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52F"/>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9E0"/>
    <w:rsid w:val="00756A05"/>
    <w:rsid w:val="00756A73"/>
    <w:rsid w:val="00756D17"/>
    <w:rsid w:val="007570A3"/>
    <w:rsid w:val="007572E9"/>
    <w:rsid w:val="00757495"/>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113"/>
    <w:rsid w:val="007622B3"/>
    <w:rsid w:val="0076241E"/>
    <w:rsid w:val="007624B9"/>
    <w:rsid w:val="0076269A"/>
    <w:rsid w:val="007626A2"/>
    <w:rsid w:val="007627B0"/>
    <w:rsid w:val="00762924"/>
    <w:rsid w:val="0076292F"/>
    <w:rsid w:val="0076295C"/>
    <w:rsid w:val="00762983"/>
    <w:rsid w:val="00762FEC"/>
    <w:rsid w:val="00763055"/>
    <w:rsid w:val="00763061"/>
    <w:rsid w:val="007634CA"/>
    <w:rsid w:val="007635F6"/>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9D"/>
    <w:rsid w:val="00764DD6"/>
    <w:rsid w:val="00764E4E"/>
    <w:rsid w:val="00764EB8"/>
    <w:rsid w:val="00764FAC"/>
    <w:rsid w:val="00765098"/>
    <w:rsid w:val="0076554C"/>
    <w:rsid w:val="007655D4"/>
    <w:rsid w:val="007658EE"/>
    <w:rsid w:val="0076598E"/>
    <w:rsid w:val="00765B4A"/>
    <w:rsid w:val="00765DE8"/>
    <w:rsid w:val="00765FDC"/>
    <w:rsid w:val="00766044"/>
    <w:rsid w:val="00766252"/>
    <w:rsid w:val="00766395"/>
    <w:rsid w:val="0076649A"/>
    <w:rsid w:val="007664AE"/>
    <w:rsid w:val="00766559"/>
    <w:rsid w:val="0076669B"/>
    <w:rsid w:val="00766758"/>
    <w:rsid w:val="007667D5"/>
    <w:rsid w:val="0076689E"/>
    <w:rsid w:val="00766B0E"/>
    <w:rsid w:val="00766BFB"/>
    <w:rsid w:val="00766D47"/>
    <w:rsid w:val="00766DF2"/>
    <w:rsid w:val="00766DFE"/>
    <w:rsid w:val="00767121"/>
    <w:rsid w:val="007671B0"/>
    <w:rsid w:val="007671E2"/>
    <w:rsid w:val="00767302"/>
    <w:rsid w:val="0076731C"/>
    <w:rsid w:val="00767416"/>
    <w:rsid w:val="0076747C"/>
    <w:rsid w:val="00767604"/>
    <w:rsid w:val="007678B6"/>
    <w:rsid w:val="00767B40"/>
    <w:rsid w:val="00767BD1"/>
    <w:rsid w:val="00767DFE"/>
    <w:rsid w:val="00767E35"/>
    <w:rsid w:val="0077006F"/>
    <w:rsid w:val="0077077D"/>
    <w:rsid w:val="00770785"/>
    <w:rsid w:val="00770856"/>
    <w:rsid w:val="00770A05"/>
    <w:rsid w:val="00770B36"/>
    <w:rsid w:val="00770CA3"/>
    <w:rsid w:val="00770CEE"/>
    <w:rsid w:val="00770E21"/>
    <w:rsid w:val="00770FE4"/>
    <w:rsid w:val="00771081"/>
    <w:rsid w:val="007710DA"/>
    <w:rsid w:val="007711F4"/>
    <w:rsid w:val="007711F8"/>
    <w:rsid w:val="0077153C"/>
    <w:rsid w:val="007715F7"/>
    <w:rsid w:val="007716BE"/>
    <w:rsid w:val="00771871"/>
    <w:rsid w:val="007718C2"/>
    <w:rsid w:val="00771AB0"/>
    <w:rsid w:val="00771C67"/>
    <w:rsid w:val="00771C85"/>
    <w:rsid w:val="00771D3B"/>
    <w:rsid w:val="00771E4E"/>
    <w:rsid w:val="007721AD"/>
    <w:rsid w:val="0077223A"/>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80C"/>
    <w:rsid w:val="00774930"/>
    <w:rsid w:val="0077496E"/>
    <w:rsid w:val="00774D5D"/>
    <w:rsid w:val="00774DA8"/>
    <w:rsid w:val="00774E73"/>
    <w:rsid w:val="007750B9"/>
    <w:rsid w:val="007750DC"/>
    <w:rsid w:val="00775330"/>
    <w:rsid w:val="00775A4F"/>
    <w:rsid w:val="00775BAA"/>
    <w:rsid w:val="00775BC0"/>
    <w:rsid w:val="00775EFD"/>
    <w:rsid w:val="00775F11"/>
    <w:rsid w:val="00775FF5"/>
    <w:rsid w:val="007762CD"/>
    <w:rsid w:val="00776487"/>
    <w:rsid w:val="007764B4"/>
    <w:rsid w:val="007765B9"/>
    <w:rsid w:val="007765E3"/>
    <w:rsid w:val="00776732"/>
    <w:rsid w:val="007768F2"/>
    <w:rsid w:val="007769AF"/>
    <w:rsid w:val="00776A5D"/>
    <w:rsid w:val="00776E9E"/>
    <w:rsid w:val="00776F0E"/>
    <w:rsid w:val="0077701D"/>
    <w:rsid w:val="00777053"/>
    <w:rsid w:val="007771B5"/>
    <w:rsid w:val="0077726C"/>
    <w:rsid w:val="00777733"/>
    <w:rsid w:val="00777796"/>
    <w:rsid w:val="00777811"/>
    <w:rsid w:val="00777AA1"/>
    <w:rsid w:val="00777B6E"/>
    <w:rsid w:val="00777C4A"/>
    <w:rsid w:val="00777CD9"/>
    <w:rsid w:val="00777D67"/>
    <w:rsid w:val="00777E52"/>
    <w:rsid w:val="00777EE9"/>
    <w:rsid w:val="00780042"/>
    <w:rsid w:val="007803FB"/>
    <w:rsid w:val="007804D7"/>
    <w:rsid w:val="007805E2"/>
    <w:rsid w:val="00780657"/>
    <w:rsid w:val="0078070B"/>
    <w:rsid w:val="0078078D"/>
    <w:rsid w:val="007807FD"/>
    <w:rsid w:val="00780882"/>
    <w:rsid w:val="00780980"/>
    <w:rsid w:val="007809B7"/>
    <w:rsid w:val="007809E1"/>
    <w:rsid w:val="00780B47"/>
    <w:rsid w:val="00780C87"/>
    <w:rsid w:val="00780FBF"/>
    <w:rsid w:val="007812F2"/>
    <w:rsid w:val="0078141A"/>
    <w:rsid w:val="0078146E"/>
    <w:rsid w:val="007814A7"/>
    <w:rsid w:val="00781612"/>
    <w:rsid w:val="00781633"/>
    <w:rsid w:val="0078165E"/>
    <w:rsid w:val="007816C7"/>
    <w:rsid w:val="007816D0"/>
    <w:rsid w:val="007816FD"/>
    <w:rsid w:val="00781704"/>
    <w:rsid w:val="007818F1"/>
    <w:rsid w:val="00781B35"/>
    <w:rsid w:val="00781B9A"/>
    <w:rsid w:val="00781D25"/>
    <w:rsid w:val="00781DAD"/>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D4F"/>
    <w:rsid w:val="00782D8A"/>
    <w:rsid w:val="00782F02"/>
    <w:rsid w:val="00782F22"/>
    <w:rsid w:val="00782F2A"/>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702"/>
    <w:rsid w:val="007847B8"/>
    <w:rsid w:val="007847F3"/>
    <w:rsid w:val="0078486B"/>
    <w:rsid w:val="00784B34"/>
    <w:rsid w:val="00784BB5"/>
    <w:rsid w:val="00784C31"/>
    <w:rsid w:val="00784E25"/>
    <w:rsid w:val="00784EA1"/>
    <w:rsid w:val="00784FA9"/>
    <w:rsid w:val="00784FC7"/>
    <w:rsid w:val="00785347"/>
    <w:rsid w:val="00785398"/>
    <w:rsid w:val="00785BB9"/>
    <w:rsid w:val="00785D9E"/>
    <w:rsid w:val="00785FCA"/>
    <w:rsid w:val="00785FE3"/>
    <w:rsid w:val="00786083"/>
    <w:rsid w:val="007861D1"/>
    <w:rsid w:val="00786272"/>
    <w:rsid w:val="007862D0"/>
    <w:rsid w:val="007864B2"/>
    <w:rsid w:val="00786620"/>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BB3"/>
    <w:rsid w:val="00790D16"/>
    <w:rsid w:val="00790E3C"/>
    <w:rsid w:val="0079101F"/>
    <w:rsid w:val="007914EE"/>
    <w:rsid w:val="0079157A"/>
    <w:rsid w:val="007916D2"/>
    <w:rsid w:val="00791A6D"/>
    <w:rsid w:val="00791ADE"/>
    <w:rsid w:val="00791B1F"/>
    <w:rsid w:val="00791B24"/>
    <w:rsid w:val="00791BEA"/>
    <w:rsid w:val="00791C2F"/>
    <w:rsid w:val="00791C75"/>
    <w:rsid w:val="00791CC8"/>
    <w:rsid w:val="00791D3E"/>
    <w:rsid w:val="00791E9D"/>
    <w:rsid w:val="00791F7A"/>
    <w:rsid w:val="00792251"/>
    <w:rsid w:val="0079225D"/>
    <w:rsid w:val="007922A4"/>
    <w:rsid w:val="0079232B"/>
    <w:rsid w:val="007923A8"/>
    <w:rsid w:val="007923E7"/>
    <w:rsid w:val="007924C2"/>
    <w:rsid w:val="007926B7"/>
    <w:rsid w:val="007928BA"/>
    <w:rsid w:val="00792963"/>
    <w:rsid w:val="00792A3F"/>
    <w:rsid w:val="00792D29"/>
    <w:rsid w:val="00792E83"/>
    <w:rsid w:val="00792ECC"/>
    <w:rsid w:val="00792EE9"/>
    <w:rsid w:val="007932B0"/>
    <w:rsid w:val="00793410"/>
    <w:rsid w:val="007934A0"/>
    <w:rsid w:val="00793705"/>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504D"/>
    <w:rsid w:val="00795226"/>
    <w:rsid w:val="0079549E"/>
    <w:rsid w:val="007954AC"/>
    <w:rsid w:val="00795692"/>
    <w:rsid w:val="0079585C"/>
    <w:rsid w:val="00795A91"/>
    <w:rsid w:val="00795C51"/>
    <w:rsid w:val="00795C88"/>
    <w:rsid w:val="00795C8C"/>
    <w:rsid w:val="00795E5B"/>
    <w:rsid w:val="00795E64"/>
    <w:rsid w:val="00795F6A"/>
    <w:rsid w:val="00795F89"/>
    <w:rsid w:val="0079601B"/>
    <w:rsid w:val="00796077"/>
    <w:rsid w:val="00796114"/>
    <w:rsid w:val="00796182"/>
    <w:rsid w:val="007961C7"/>
    <w:rsid w:val="007962E1"/>
    <w:rsid w:val="00796365"/>
    <w:rsid w:val="007963AE"/>
    <w:rsid w:val="007963B4"/>
    <w:rsid w:val="007965B0"/>
    <w:rsid w:val="007965F0"/>
    <w:rsid w:val="0079663F"/>
    <w:rsid w:val="0079665D"/>
    <w:rsid w:val="00796D39"/>
    <w:rsid w:val="00796E61"/>
    <w:rsid w:val="00796EC9"/>
    <w:rsid w:val="00796F91"/>
    <w:rsid w:val="00796FD0"/>
    <w:rsid w:val="007977CD"/>
    <w:rsid w:val="00797AF3"/>
    <w:rsid w:val="00797C93"/>
    <w:rsid w:val="00797DAA"/>
    <w:rsid w:val="00797E6C"/>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72B"/>
    <w:rsid w:val="007A3BF2"/>
    <w:rsid w:val="007A3D36"/>
    <w:rsid w:val="007A3FD0"/>
    <w:rsid w:val="007A40E1"/>
    <w:rsid w:val="007A4264"/>
    <w:rsid w:val="007A43F5"/>
    <w:rsid w:val="007A44A4"/>
    <w:rsid w:val="007A462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8D"/>
    <w:rsid w:val="007A6333"/>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81B"/>
    <w:rsid w:val="007B0865"/>
    <w:rsid w:val="007B09ED"/>
    <w:rsid w:val="007B0B92"/>
    <w:rsid w:val="007B0C42"/>
    <w:rsid w:val="007B0DA3"/>
    <w:rsid w:val="007B0DAC"/>
    <w:rsid w:val="007B1061"/>
    <w:rsid w:val="007B1180"/>
    <w:rsid w:val="007B16F9"/>
    <w:rsid w:val="007B1911"/>
    <w:rsid w:val="007B1B1F"/>
    <w:rsid w:val="007B1E73"/>
    <w:rsid w:val="007B1EA1"/>
    <w:rsid w:val="007B1EC4"/>
    <w:rsid w:val="007B1F42"/>
    <w:rsid w:val="007B1F6A"/>
    <w:rsid w:val="007B1F9A"/>
    <w:rsid w:val="007B21A9"/>
    <w:rsid w:val="007B22F4"/>
    <w:rsid w:val="007B2638"/>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157"/>
    <w:rsid w:val="007B448A"/>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1CE"/>
    <w:rsid w:val="007B52DA"/>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706C"/>
    <w:rsid w:val="007B7238"/>
    <w:rsid w:val="007B7477"/>
    <w:rsid w:val="007B747A"/>
    <w:rsid w:val="007B78C4"/>
    <w:rsid w:val="007B78D3"/>
    <w:rsid w:val="007B78FE"/>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3439"/>
    <w:rsid w:val="007C34BA"/>
    <w:rsid w:val="007C3820"/>
    <w:rsid w:val="007C3A94"/>
    <w:rsid w:val="007C3D26"/>
    <w:rsid w:val="007C3D88"/>
    <w:rsid w:val="007C3E33"/>
    <w:rsid w:val="007C3EA7"/>
    <w:rsid w:val="007C3F14"/>
    <w:rsid w:val="007C411A"/>
    <w:rsid w:val="007C41CF"/>
    <w:rsid w:val="007C4305"/>
    <w:rsid w:val="007C44F6"/>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7626"/>
    <w:rsid w:val="007C7753"/>
    <w:rsid w:val="007C7AA3"/>
    <w:rsid w:val="007C7AAD"/>
    <w:rsid w:val="007C7B3C"/>
    <w:rsid w:val="007C7BB8"/>
    <w:rsid w:val="007C7EF3"/>
    <w:rsid w:val="007D0123"/>
    <w:rsid w:val="007D015E"/>
    <w:rsid w:val="007D020B"/>
    <w:rsid w:val="007D02C6"/>
    <w:rsid w:val="007D02EC"/>
    <w:rsid w:val="007D04B4"/>
    <w:rsid w:val="007D0677"/>
    <w:rsid w:val="007D0693"/>
    <w:rsid w:val="007D0779"/>
    <w:rsid w:val="007D0842"/>
    <w:rsid w:val="007D089F"/>
    <w:rsid w:val="007D096E"/>
    <w:rsid w:val="007D098C"/>
    <w:rsid w:val="007D09CC"/>
    <w:rsid w:val="007D09F7"/>
    <w:rsid w:val="007D0ACB"/>
    <w:rsid w:val="007D1018"/>
    <w:rsid w:val="007D10D8"/>
    <w:rsid w:val="007D11B6"/>
    <w:rsid w:val="007D1310"/>
    <w:rsid w:val="007D134B"/>
    <w:rsid w:val="007D149C"/>
    <w:rsid w:val="007D1558"/>
    <w:rsid w:val="007D1901"/>
    <w:rsid w:val="007D192E"/>
    <w:rsid w:val="007D1A8B"/>
    <w:rsid w:val="007D1B7C"/>
    <w:rsid w:val="007D1C16"/>
    <w:rsid w:val="007D1FBC"/>
    <w:rsid w:val="007D214A"/>
    <w:rsid w:val="007D218E"/>
    <w:rsid w:val="007D24D9"/>
    <w:rsid w:val="007D2600"/>
    <w:rsid w:val="007D2934"/>
    <w:rsid w:val="007D2EFC"/>
    <w:rsid w:val="007D3124"/>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CBD"/>
    <w:rsid w:val="007D4E65"/>
    <w:rsid w:val="007D4F80"/>
    <w:rsid w:val="007D4FF2"/>
    <w:rsid w:val="007D512C"/>
    <w:rsid w:val="007D51AD"/>
    <w:rsid w:val="007D526F"/>
    <w:rsid w:val="007D54C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B1"/>
    <w:rsid w:val="007D6EF0"/>
    <w:rsid w:val="007D7042"/>
    <w:rsid w:val="007D7059"/>
    <w:rsid w:val="007D7101"/>
    <w:rsid w:val="007D73A4"/>
    <w:rsid w:val="007D759F"/>
    <w:rsid w:val="007D7789"/>
    <w:rsid w:val="007D794A"/>
    <w:rsid w:val="007D7963"/>
    <w:rsid w:val="007D7E94"/>
    <w:rsid w:val="007E0153"/>
    <w:rsid w:val="007E0162"/>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4D1"/>
    <w:rsid w:val="007E152B"/>
    <w:rsid w:val="007E16CE"/>
    <w:rsid w:val="007E1709"/>
    <w:rsid w:val="007E173C"/>
    <w:rsid w:val="007E17A1"/>
    <w:rsid w:val="007E1A55"/>
    <w:rsid w:val="007E1CB1"/>
    <w:rsid w:val="007E1E4B"/>
    <w:rsid w:val="007E201B"/>
    <w:rsid w:val="007E2117"/>
    <w:rsid w:val="007E2146"/>
    <w:rsid w:val="007E21D1"/>
    <w:rsid w:val="007E21E1"/>
    <w:rsid w:val="007E21F0"/>
    <w:rsid w:val="007E23DA"/>
    <w:rsid w:val="007E25C2"/>
    <w:rsid w:val="007E28BD"/>
    <w:rsid w:val="007E2AAD"/>
    <w:rsid w:val="007E2B64"/>
    <w:rsid w:val="007E2D61"/>
    <w:rsid w:val="007E3031"/>
    <w:rsid w:val="007E30B0"/>
    <w:rsid w:val="007E318B"/>
    <w:rsid w:val="007E3192"/>
    <w:rsid w:val="007E33AE"/>
    <w:rsid w:val="007E3743"/>
    <w:rsid w:val="007E37E8"/>
    <w:rsid w:val="007E3843"/>
    <w:rsid w:val="007E3B53"/>
    <w:rsid w:val="007E3BB7"/>
    <w:rsid w:val="007E3BD2"/>
    <w:rsid w:val="007E3FB5"/>
    <w:rsid w:val="007E414C"/>
    <w:rsid w:val="007E4278"/>
    <w:rsid w:val="007E44E8"/>
    <w:rsid w:val="007E450E"/>
    <w:rsid w:val="007E47E7"/>
    <w:rsid w:val="007E48CD"/>
    <w:rsid w:val="007E48E4"/>
    <w:rsid w:val="007E4C12"/>
    <w:rsid w:val="007E4C97"/>
    <w:rsid w:val="007E4F02"/>
    <w:rsid w:val="007E4F0D"/>
    <w:rsid w:val="007E5072"/>
    <w:rsid w:val="007E51DF"/>
    <w:rsid w:val="007E525E"/>
    <w:rsid w:val="007E531F"/>
    <w:rsid w:val="007E557F"/>
    <w:rsid w:val="007E5726"/>
    <w:rsid w:val="007E57C3"/>
    <w:rsid w:val="007E5A14"/>
    <w:rsid w:val="007E5C9C"/>
    <w:rsid w:val="007E5D37"/>
    <w:rsid w:val="007E5DF1"/>
    <w:rsid w:val="007E5FC9"/>
    <w:rsid w:val="007E5FFD"/>
    <w:rsid w:val="007E6151"/>
    <w:rsid w:val="007E619F"/>
    <w:rsid w:val="007E6323"/>
    <w:rsid w:val="007E6735"/>
    <w:rsid w:val="007E6775"/>
    <w:rsid w:val="007E67F4"/>
    <w:rsid w:val="007E6878"/>
    <w:rsid w:val="007E68CD"/>
    <w:rsid w:val="007E6995"/>
    <w:rsid w:val="007E69B6"/>
    <w:rsid w:val="007E6C9A"/>
    <w:rsid w:val="007E6D35"/>
    <w:rsid w:val="007E6EF1"/>
    <w:rsid w:val="007E763B"/>
    <w:rsid w:val="007E77A6"/>
    <w:rsid w:val="007E7B2B"/>
    <w:rsid w:val="007E7CBA"/>
    <w:rsid w:val="007E7D6D"/>
    <w:rsid w:val="007E7F66"/>
    <w:rsid w:val="007F0129"/>
    <w:rsid w:val="007F0187"/>
    <w:rsid w:val="007F01CF"/>
    <w:rsid w:val="007F05B7"/>
    <w:rsid w:val="007F05E0"/>
    <w:rsid w:val="007F0834"/>
    <w:rsid w:val="007F08DE"/>
    <w:rsid w:val="007F0939"/>
    <w:rsid w:val="007F0B77"/>
    <w:rsid w:val="007F0BB5"/>
    <w:rsid w:val="007F0CDA"/>
    <w:rsid w:val="007F0DD3"/>
    <w:rsid w:val="007F10CF"/>
    <w:rsid w:val="007F134E"/>
    <w:rsid w:val="007F13A4"/>
    <w:rsid w:val="007F142A"/>
    <w:rsid w:val="007F1497"/>
    <w:rsid w:val="007F18C0"/>
    <w:rsid w:val="007F1907"/>
    <w:rsid w:val="007F1EC0"/>
    <w:rsid w:val="007F20BD"/>
    <w:rsid w:val="007F2234"/>
    <w:rsid w:val="007F22A5"/>
    <w:rsid w:val="007F2333"/>
    <w:rsid w:val="007F24EE"/>
    <w:rsid w:val="007F2709"/>
    <w:rsid w:val="007F2867"/>
    <w:rsid w:val="007F28AA"/>
    <w:rsid w:val="007F2DBB"/>
    <w:rsid w:val="007F2E73"/>
    <w:rsid w:val="007F2ED4"/>
    <w:rsid w:val="007F2F64"/>
    <w:rsid w:val="007F2FF0"/>
    <w:rsid w:val="007F325F"/>
    <w:rsid w:val="007F3477"/>
    <w:rsid w:val="007F3766"/>
    <w:rsid w:val="007F3B44"/>
    <w:rsid w:val="007F3D55"/>
    <w:rsid w:val="007F3E98"/>
    <w:rsid w:val="007F3F0A"/>
    <w:rsid w:val="007F3FB0"/>
    <w:rsid w:val="007F42AD"/>
    <w:rsid w:val="007F43A9"/>
    <w:rsid w:val="007F44EB"/>
    <w:rsid w:val="007F474C"/>
    <w:rsid w:val="007F49B9"/>
    <w:rsid w:val="007F4AB7"/>
    <w:rsid w:val="007F4AB8"/>
    <w:rsid w:val="007F4BDB"/>
    <w:rsid w:val="007F5093"/>
    <w:rsid w:val="007F509B"/>
    <w:rsid w:val="007F50F6"/>
    <w:rsid w:val="007F5390"/>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F7"/>
    <w:rsid w:val="007F778A"/>
    <w:rsid w:val="007F7864"/>
    <w:rsid w:val="007F7931"/>
    <w:rsid w:val="007F795B"/>
    <w:rsid w:val="007F7AF7"/>
    <w:rsid w:val="007F7B6D"/>
    <w:rsid w:val="007F7B72"/>
    <w:rsid w:val="007F7C2F"/>
    <w:rsid w:val="007F7C84"/>
    <w:rsid w:val="007F7DD6"/>
    <w:rsid w:val="007F7E0D"/>
    <w:rsid w:val="00800104"/>
    <w:rsid w:val="00800184"/>
    <w:rsid w:val="008003EE"/>
    <w:rsid w:val="00800572"/>
    <w:rsid w:val="00800829"/>
    <w:rsid w:val="00800994"/>
    <w:rsid w:val="00800D5F"/>
    <w:rsid w:val="00800D94"/>
    <w:rsid w:val="0080109A"/>
    <w:rsid w:val="008010FA"/>
    <w:rsid w:val="0080138E"/>
    <w:rsid w:val="008013B8"/>
    <w:rsid w:val="00801545"/>
    <w:rsid w:val="00801671"/>
    <w:rsid w:val="0080179D"/>
    <w:rsid w:val="00801838"/>
    <w:rsid w:val="00801A0E"/>
    <w:rsid w:val="00801A2F"/>
    <w:rsid w:val="00801A46"/>
    <w:rsid w:val="00801A79"/>
    <w:rsid w:val="00801CD0"/>
    <w:rsid w:val="00801FBC"/>
    <w:rsid w:val="00801FFA"/>
    <w:rsid w:val="00802410"/>
    <w:rsid w:val="008027BA"/>
    <w:rsid w:val="00802C58"/>
    <w:rsid w:val="00802C79"/>
    <w:rsid w:val="00802D2A"/>
    <w:rsid w:val="00802F1F"/>
    <w:rsid w:val="00802FD7"/>
    <w:rsid w:val="00802FF8"/>
    <w:rsid w:val="008030D0"/>
    <w:rsid w:val="0080310E"/>
    <w:rsid w:val="008033F8"/>
    <w:rsid w:val="0080358A"/>
    <w:rsid w:val="0080362C"/>
    <w:rsid w:val="00803643"/>
    <w:rsid w:val="00803720"/>
    <w:rsid w:val="00803737"/>
    <w:rsid w:val="00803983"/>
    <w:rsid w:val="00803A24"/>
    <w:rsid w:val="00803DD8"/>
    <w:rsid w:val="00803E2E"/>
    <w:rsid w:val="00804029"/>
    <w:rsid w:val="008041A4"/>
    <w:rsid w:val="008041E1"/>
    <w:rsid w:val="00804667"/>
    <w:rsid w:val="0080471C"/>
    <w:rsid w:val="0080473E"/>
    <w:rsid w:val="00804777"/>
    <w:rsid w:val="00804867"/>
    <w:rsid w:val="00804A9B"/>
    <w:rsid w:val="00804B2F"/>
    <w:rsid w:val="00804C7E"/>
    <w:rsid w:val="00805250"/>
    <w:rsid w:val="008052E8"/>
    <w:rsid w:val="0080547D"/>
    <w:rsid w:val="0080561B"/>
    <w:rsid w:val="0080568C"/>
    <w:rsid w:val="008056ED"/>
    <w:rsid w:val="0080572A"/>
    <w:rsid w:val="0080576C"/>
    <w:rsid w:val="008058DD"/>
    <w:rsid w:val="00805A40"/>
    <w:rsid w:val="00805BC1"/>
    <w:rsid w:val="00805C2A"/>
    <w:rsid w:val="00805E3E"/>
    <w:rsid w:val="00805E4C"/>
    <w:rsid w:val="008060D3"/>
    <w:rsid w:val="00806199"/>
    <w:rsid w:val="00806873"/>
    <w:rsid w:val="00806979"/>
    <w:rsid w:val="0080699F"/>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AD2"/>
    <w:rsid w:val="00811EF6"/>
    <w:rsid w:val="00811F9E"/>
    <w:rsid w:val="00812344"/>
    <w:rsid w:val="008123D5"/>
    <w:rsid w:val="0081249E"/>
    <w:rsid w:val="008124FE"/>
    <w:rsid w:val="00812711"/>
    <w:rsid w:val="0081277B"/>
    <w:rsid w:val="008127B0"/>
    <w:rsid w:val="00812B0F"/>
    <w:rsid w:val="00812EDF"/>
    <w:rsid w:val="0081300D"/>
    <w:rsid w:val="00813701"/>
    <w:rsid w:val="008137C7"/>
    <w:rsid w:val="00813830"/>
    <w:rsid w:val="0081389D"/>
    <w:rsid w:val="008138B9"/>
    <w:rsid w:val="008138F2"/>
    <w:rsid w:val="008139A7"/>
    <w:rsid w:val="00813C72"/>
    <w:rsid w:val="00813CE0"/>
    <w:rsid w:val="00813D3E"/>
    <w:rsid w:val="00813E69"/>
    <w:rsid w:val="00813FB9"/>
    <w:rsid w:val="008140E2"/>
    <w:rsid w:val="0081411B"/>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4B6"/>
    <w:rsid w:val="0081556C"/>
    <w:rsid w:val="008155E8"/>
    <w:rsid w:val="00815706"/>
    <w:rsid w:val="00815D21"/>
    <w:rsid w:val="00815F85"/>
    <w:rsid w:val="00815FC7"/>
    <w:rsid w:val="00816191"/>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B54"/>
    <w:rsid w:val="00820DA1"/>
    <w:rsid w:val="00820DA7"/>
    <w:rsid w:val="00820DC0"/>
    <w:rsid w:val="00820DF1"/>
    <w:rsid w:val="00820EEC"/>
    <w:rsid w:val="00821532"/>
    <w:rsid w:val="008216A4"/>
    <w:rsid w:val="0082172C"/>
    <w:rsid w:val="00821AAB"/>
    <w:rsid w:val="00821B91"/>
    <w:rsid w:val="00821C3C"/>
    <w:rsid w:val="00821C43"/>
    <w:rsid w:val="00821D1A"/>
    <w:rsid w:val="00821FFD"/>
    <w:rsid w:val="00822027"/>
    <w:rsid w:val="00822084"/>
    <w:rsid w:val="00822264"/>
    <w:rsid w:val="008222F3"/>
    <w:rsid w:val="008224BD"/>
    <w:rsid w:val="008226E7"/>
    <w:rsid w:val="008229E5"/>
    <w:rsid w:val="00822B18"/>
    <w:rsid w:val="00822D2D"/>
    <w:rsid w:val="00822DAE"/>
    <w:rsid w:val="00822DF7"/>
    <w:rsid w:val="008230A2"/>
    <w:rsid w:val="00823277"/>
    <w:rsid w:val="00823335"/>
    <w:rsid w:val="00823515"/>
    <w:rsid w:val="008236DE"/>
    <w:rsid w:val="008237B2"/>
    <w:rsid w:val="00823850"/>
    <w:rsid w:val="008238A1"/>
    <w:rsid w:val="00823945"/>
    <w:rsid w:val="00823AE0"/>
    <w:rsid w:val="00823B99"/>
    <w:rsid w:val="00823F4C"/>
    <w:rsid w:val="00823F61"/>
    <w:rsid w:val="008240CA"/>
    <w:rsid w:val="0082449E"/>
    <w:rsid w:val="008246F7"/>
    <w:rsid w:val="008249FF"/>
    <w:rsid w:val="00824C6B"/>
    <w:rsid w:val="00824E49"/>
    <w:rsid w:val="0082502E"/>
    <w:rsid w:val="0082503B"/>
    <w:rsid w:val="008251EC"/>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A87"/>
    <w:rsid w:val="00826D90"/>
    <w:rsid w:val="00826F52"/>
    <w:rsid w:val="00827015"/>
    <w:rsid w:val="00827109"/>
    <w:rsid w:val="008271D7"/>
    <w:rsid w:val="00827648"/>
    <w:rsid w:val="00827667"/>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85A"/>
    <w:rsid w:val="008308EA"/>
    <w:rsid w:val="00830900"/>
    <w:rsid w:val="00830ACF"/>
    <w:rsid w:val="00830BA4"/>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66"/>
    <w:rsid w:val="00833927"/>
    <w:rsid w:val="00833E06"/>
    <w:rsid w:val="00833E1A"/>
    <w:rsid w:val="00833E4F"/>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CB"/>
    <w:rsid w:val="0083576E"/>
    <w:rsid w:val="00835A1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D8"/>
    <w:rsid w:val="0083768C"/>
    <w:rsid w:val="00837799"/>
    <w:rsid w:val="008377CF"/>
    <w:rsid w:val="00837876"/>
    <w:rsid w:val="0083795A"/>
    <w:rsid w:val="00837D12"/>
    <w:rsid w:val="00837D49"/>
    <w:rsid w:val="008401C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F6B"/>
    <w:rsid w:val="0084504C"/>
    <w:rsid w:val="00845212"/>
    <w:rsid w:val="0084545A"/>
    <w:rsid w:val="0084566F"/>
    <w:rsid w:val="008458F6"/>
    <w:rsid w:val="00845A2B"/>
    <w:rsid w:val="00845B49"/>
    <w:rsid w:val="00845F51"/>
    <w:rsid w:val="00845F6D"/>
    <w:rsid w:val="00846004"/>
    <w:rsid w:val="008460E5"/>
    <w:rsid w:val="00846106"/>
    <w:rsid w:val="008461AD"/>
    <w:rsid w:val="008461CA"/>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C4E"/>
    <w:rsid w:val="00847C6F"/>
    <w:rsid w:val="00847FB1"/>
    <w:rsid w:val="008500C5"/>
    <w:rsid w:val="008502C4"/>
    <w:rsid w:val="008503CB"/>
    <w:rsid w:val="00850467"/>
    <w:rsid w:val="008508DC"/>
    <w:rsid w:val="00850A09"/>
    <w:rsid w:val="00850B30"/>
    <w:rsid w:val="00850C22"/>
    <w:rsid w:val="00850C60"/>
    <w:rsid w:val="00850D1C"/>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772"/>
    <w:rsid w:val="00852BCE"/>
    <w:rsid w:val="00852D37"/>
    <w:rsid w:val="00852D96"/>
    <w:rsid w:val="00852ECC"/>
    <w:rsid w:val="00852F3B"/>
    <w:rsid w:val="00853200"/>
    <w:rsid w:val="008532B9"/>
    <w:rsid w:val="00853327"/>
    <w:rsid w:val="00853382"/>
    <w:rsid w:val="0085399A"/>
    <w:rsid w:val="00853B2A"/>
    <w:rsid w:val="00853BC8"/>
    <w:rsid w:val="00853C45"/>
    <w:rsid w:val="00854090"/>
    <w:rsid w:val="008540E5"/>
    <w:rsid w:val="00854188"/>
    <w:rsid w:val="008543E2"/>
    <w:rsid w:val="00854585"/>
    <w:rsid w:val="00854983"/>
    <w:rsid w:val="00854B60"/>
    <w:rsid w:val="00854CC5"/>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562"/>
    <w:rsid w:val="008566E7"/>
    <w:rsid w:val="008569DF"/>
    <w:rsid w:val="00856D1D"/>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B42"/>
    <w:rsid w:val="00863ECC"/>
    <w:rsid w:val="00863F3A"/>
    <w:rsid w:val="008644E0"/>
    <w:rsid w:val="008648AB"/>
    <w:rsid w:val="0086491A"/>
    <w:rsid w:val="00864A9F"/>
    <w:rsid w:val="00864C2A"/>
    <w:rsid w:val="00864C35"/>
    <w:rsid w:val="00864DB1"/>
    <w:rsid w:val="008650AB"/>
    <w:rsid w:val="008650DE"/>
    <w:rsid w:val="00865103"/>
    <w:rsid w:val="00865139"/>
    <w:rsid w:val="008651D2"/>
    <w:rsid w:val="008654D5"/>
    <w:rsid w:val="00865696"/>
    <w:rsid w:val="008656DD"/>
    <w:rsid w:val="0086591D"/>
    <w:rsid w:val="00865B1C"/>
    <w:rsid w:val="00865BA3"/>
    <w:rsid w:val="00865D4C"/>
    <w:rsid w:val="00865DE1"/>
    <w:rsid w:val="00865EA5"/>
    <w:rsid w:val="00865F2F"/>
    <w:rsid w:val="00866368"/>
    <w:rsid w:val="00866453"/>
    <w:rsid w:val="00866781"/>
    <w:rsid w:val="008667A0"/>
    <w:rsid w:val="00866902"/>
    <w:rsid w:val="00866D48"/>
    <w:rsid w:val="00866E8E"/>
    <w:rsid w:val="00866FCF"/>
    <w:rsid w:val="00867314"/>
    <w:rsid w:val="0086737D"/>
    <w:rsid w:val="00867742"/>
    <w:rsid w:val="00867847"/>
    <w:rsid w:val="00867967"/>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2B8"/>
    <w:rsid w:val="008716B8"/>
    <w:rsid w:val="008716DD"/>
    <w:rsid w:val="00871815"/>
    <w:rsid w:val="008719FE"/>
    <w:rsid w:val="00871CDF"/>
    <w:rsid w:val="00871D14"/>
    <w:rsid w:val="00871EA6"/>
    <w:rsid w:val="00872048"/>
    <w:rsid w:val="008720E4"/>
    <w:rsid w:val="0087229F"/>
    <w:rsid w:val="008722B0"/>
    <w:rsid w:val="0087243E"/>
    <w:rsid w:val="0087247D"/>
    <w:rsid w:val="0087250F"/>
    <w:rsid w:val="008728D0"/>
    <w:rsid w:val="00872A57"/>
    <w:rsid w:val="00872B9D"/>
    <w:rsid w:val="00872D66"/>
    <w:rsid w:val="00872EFE"/>
    <w:rsid w:val="00872F58"/>
    <w:rsid w:val="008734E7"/>
    <w:rsid w:val="00873754"/>
    <w:rsid w:val="00873BF0"/>
    <w:rsid w:val="00873C18"/>
    <w:rsid w:val="00873C51"/>
    <w:rsid w:val="00873D47"/>
    <w:rsid w:val="00873D86"/>
    <w:rsid w:val="0087403C"/>
    <w:rsid w:val="00874200"/>
    <w:rsid w:val="008743EC"/>
    <w:rsid w:val="00874446"/>
    <w:rsid w:val="00874681"/>
    <w:rsid w:val="008746F2"/>
    <w:rsid w:val="00874C13"/>
    <w:rsid w:val="00874D5F"/>
    <w:rsid w:val="00874E33"/>
    <w:rsid w:val="00874F51"/>
    <w:rsid w:val="00874FAC"/>
    <w:rsid w:val="0087504C"/>
    <w:rsid w:val="00875095"/>
    <w:rsid w:val="008750EE"/>
    <w:rsid w:val="0087531D"/>
    <w:rsid w:val="00875503"/>
    <w:rsid w:val="0087560B"/>
    <w:rsid w:val="00875693"/>
    <w:rsid w:val="00875905"/>
    <w:rsid w:val="00875AF1"/>
    <w:rsid w:val="00875DE9"/>
    <w:rsid w:val="00875E7F"/>
    <w:rsid w:val="00875F79"/>
    <w:rsid w:val="00875FBD"/>
    <w:rsid w:val="008760C7"/>
    <w:rsid w:val="00876365"/>
    <w:rsid w:val="00876858"/>
    <w:rsid w:val="0087690D"/>
    <w:rsid w:val="00876966"/>
    <w:rsid w:val="00876A81"/>
    <w:rsid w:val="00876AC7"/>
    <w:rsid w:val="00876B64"/>
    <w:rsid w:val="00876DA4"/>
    <w:rsid w:val="0087721D"/>
    <w:rsid w:val="00877273"/>
    <w:rsid w:val="00877437"/>
    <w:rsid w:val="0087746C"/>
    <w:rsid w:val="00877479"/>
    <w:rsid w:val="0087799A"/>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FB"/>
    <w:rsid w:val="00880D84"/>
    <w:rsid w:val="00880D85"/>
    <w:rsid w:val="00880F3F"/>
    <w:rsid w:val="008810DF"/>
    <w:rsid w:val="008810FA"/>
    <w:rsid w:val="0088111B"/>
    <w:rsid w:val="0088136D"/>
    <w:rsid w:val="00881411"/>
    <w:rsid w:val="008814CB"/>
    <w:rsid w:val="008814E8"/>
    <w:rsid w:val="00881611"/>
    <w:rsid w:val="008816B1"/>
    <w:rsid w:val="008817A7"/>
    <w:rsid w:val="00881842"/>
    <w:rsid w:val="00881996"/>
    <w:rsid w:val="00881D5C"/>
    <w:rsid w:val="00881E48"/>
    <w:rsid w:val="00881E94"/>
    <w:rsid w:val="00881EA1"/>
    <w:rsid w:val="00881F28"/>
    <w:rsid w:val="008825B8"/>
    <w:rsid w:val="00882611"/>
    <w:rsid w:val="0088261A"/>
    <w:rsid w:val="00882735"/>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A77"/>
    <w:rsid w:val="00884BAC"/>
    <w:rsid w:val="00884BFE"/>
    <w:rsid w:val="00884F1E"/>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36F"/>
    <w:rsid w:val="00891737"/>
    <w:rsid w:val="00891CB0"/>
    <w:rsid w:val="00891F63"/>
    <w:rsid w:val="008922DC"/>
    <w:rsid w:val="008922DF"/>
    <w:rsid w:val="00892428"/>
    <w:rsid w:val="0089257F"/>
    <w:rsid w:val="008928E8"/>
    <w:rsid w:val="00892AEB"/>
    <w:rsid w:val="00892BE2"/>
    <w:rsid w:val="00892BF2"/>
    <w:rsid w:val="00892D3F"/>
    <w:rsid w:val="00893024"/>
    <w:rsid w:val="0089308B"/>
    <w:rsid w:val="00893230"/>
    <w:rsid w:val="008935A7"/>
    <w:rsid w:val="0089399F"/>
    <w:rsid w:val="00893AB7"/>
    <w:rsid w:val="00893B3B"/>
    <w:rsid w:val="00893B43"/>
    <w:rsid w:val="00893B59"/>
    <w:rsid w:val="00893BC1"/>
    <w:rsid w:val="00893D63"/>
    <w:rsid w:val="00893DFC"/>
    <w:rsid w:val="00893FB3"/>
    <w:rsid w:val="0089421A"/>
    <w:rsid w:val="00894304"/>
    <w:rsid w:val="0089434E"/>
    <w:rsid w:val="0089455F"/>
    <w:rsid w:val="0089490B"/>
    <w:rsid w:val="008949A3"/>
    <w:rsid w:val="00894C5E"/>
    <w:rsid w:val="00894E44"/>
    <w:rsid w:val="00894FB9"/>
    <w:rsid w:val="0089507E"/>
    <w:rsid w:val="00895243"/>
    <w:rsid w:val="0089525D"/>
    <w:rsid w:val="008953C3"/>
    <w:rsid w:val="0089550A"/>
    <w:rsid w:val="0089563D"/>
    <w:rsid w:val="00895A0C"/>
    <w:rsid w:val="00895C10"/>
    <w:rsid w:val="00895C7B"/>
    <w:rsid w:val="00895D3B"/>
    <w:rsid w:val="00895EF7"/>
    <w:rsid w:val="0089626B"/>
    <w:rsid w:val="00896292"/>
    <w:rsid w:val="0089634A"/>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5"/>
    <w:rsid w:val="008973FC"/>
    <w:rsid w:val="00897747"/>
    <w:rsid w:val="00897999"/>
    <w:rsid w:val="00897D36"/>
    <w:rsid w:val="008A0173"/>
    <w:rsid w:val="008A021C"/>
    <w:rsid w:val="008A0339"/>
    <w:rsid w:val="008A038B"/>
    <w:rsid w:val="008A03A0"/>
    <w:rsid w:val="008A0471"/>
    <w:rsid w:val="008A0473"/>
    <w:rsid w:val="008A04C7"/>
    <w:rsid w:val="008A0595"/>
    <w:rsid w:val="008A0911"/>
    <w:rsid w:val="008A09C8"/>
    <w:rsid w:val="008A0FCC"/>
    <w:rsid w:val="008A111D"/>
    <w:rsid w:val="008A1541"/>
    <w:rsid w:val="008A17AD"/>
    <w:rsid w:val="008A17AE"/>
    <w:rsid w:val="008A197B"/>
    <w:rsid w:val="008A19FD"/>
    <w:rsid w:val="008A1AA9"/>
    <w:rsid w:val="008A1C17"/>
    <w:rsid w:val="008A1C65"/>
    <w:rsid w:val="008A1C6C"/>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C6B"/>
    <w:rsid w:val="008A40B5"/>
    <w:rsid w:val="008A4241"/>
    <w:rsid w:val="008A42D8"/>
    <w:rsid w:val="008A4334"/>
    <w:rsid w:val="008A4492"/>
    <w:rsid w:val="008A457F"/>
    <w:rsid w:val="008A45B0"/>
    <w:rsid w:val="008A468B"/>
    <w:rsid w:val="008A475C"/>
    <w:rsid w:val="008A490D"/>
    <w:rsid w:val="008A4A92"/>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B98"/>
    <w:rsid w:val="008A5D68"/>
    <w:rsid w:val="008A5ECC"/>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77F"/>
    <w:rsid w:val="008A7819"/>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69"/>
    <w:rsid w:val="008B20C5"/>
    <w:rsid w:val="008B21F5"/>
    <w:rsid w:val="008B234D"/>
    <w:rsid w:val="008B24CE"/>
    <w:rsid w:val="008B269F"/>
    <w:rsid w:val="008B26AC"/>
    <w:rsid w:val="008B28CB"/>
    <w:rsid w:val="008B2A2E"/>
    <w:rsid w:val="008B2A4D"/>
    <w:rsid w:val="008B2BFF"/>
    <w:rsid w:val="008B2C4B"/>
    <w:rsid w:val="008B2D1D"/>
    <w:rsid w:val="008B2DEB"/>
    <w:rsid w:val="008B2FA7"/>
    <w:rsid w:val="008B30C8"/>
    <w:rsid w:val="008B33CB"/>
    <w:rsid w:val="008B35ED"/>
    <w:rsid w:val="008B393E"/>
    <w:rsid w:val="008B39FD"/>
    <w:rsid w:val="008B3AA9"/>
    <w:rsid w:val="008B3E07"/>
    <w:rsid w:val="008B3EC2"/>
    <w:rsid w:val="008B41EF"/>
    <w:rsid w:val="008B4230"/>
    <w:rsid w:val="008B447F"/>
    <w:rsid w:val="008B45A1"/>
    <w:rsid w:val="008B4B0D"/>
    <w:rsid w:val="008B4B33"/>
    <w:rsid w:val="008B4CC4"/>
    <w:rsid w:val="008B4F86"/>
    <w:rsid w:val="008B5166"/>
    <w:rsid w:val="008B51AF"/>
    <w:rsid w:val="008B5231"/>
    <w:rsid w:val="008B53AF"/>
    <w:rsid w:val="008B5577"/>
    <w:rsid w:val="008B55AB"/>
    <w:rsid w:val="008B56C4"/>
    <w:rsid w:val="008B5784"/>
    <w:rsid w:val="008B57AD"/>
    <w:rsid w:val="008B5C8D"/>
    <w:rsid w:val="008B5C92"/>
    <w:rsid w:val="008B5EB5"/>
    <w:rsid w:val="008B5F44"/>
    <w:rsid w:val="008B60E9"/>
    <w:rsid w:val="008B60ED"/>
    <w:rsid w:val="008B6107"/>
    <w:rsid w:val="008B624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B72"/>
    <w:rsid w:val="008B7B96"/>
    <w:rsid w:val="008B7E0A"/>
    <w:rsid w:val="008C02D0"/>
    <w:rsid w:val="008C074A"/>
    <w:rsid w:val="008C09A7"/>
    <w:rsid w:val="008C0CF6"/>
    <w:rsid w:val="008C0DC3"/>
    <w:rsid w:val="008C0F14"/>
    <w:rsid w:val="008C0F57"/>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951"/>
    <w:rsid w:val="008C2B19"/>
    <w:rsid w:val="008C2BA6"/>
    <w:rsid w:val="008C2C62"/>
    <w:rsid w:val="008C2CF7"/>
    <w:rsid w:val="008C2F6C"/>
    <w:rsid w:val="008C302B"/>
    <w:rsid w:val="008C3033"/>
    <w:rsid w:val="008C3240"/>
    <w:rsid w:val="008C325A"/>
    <w:rsid w:val="008C3A87"/>
    <w:rsid w:val="008C3AD2"/>
    <w:rsid w:val="008C3DBD"/>
    <w:rsid w:val="008C3F6B"/>
    <w:rsid w:val="008C4064"/>
    <w:rsid w:val="008C40BD"/>
    <w:rsid w:val="008C4188"/>
    <w:rsid w:val="008C45C2"/>
    <w:rsid w:val="008C4620"/>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884"/>
    <w:rsid w:val="008C68D1"/>
    <w:rsid w:val="008C6C7A"/>
    <w:rsid w:val="008C6C9A"/>
    <w:rsid w:val="008C6F20"/>
    <w:rsid w:val="008C6F4F"/>
    <w:rsid w:val="008C7077"/>
    <w:rsid w:val="008C7400"/>
    <w:rsid w:val="008C74CC"/>
    <w:rsid w:val="008C75CD"/>
    <w:rsid w:val="008C7651"/>
    <w:rsid w:val="008C769F"/>
    <w:rsid w:val="008C7821"/>
    <w:rsid w:val="008C7A7C"/>
    <w:rsid w:val="008C7AEB"/>
    <w:rsid w:val="008C7C71"/>
    <w:rsid w:val="008C7F77"/>
    <w:rsid w:val="008D0192"/>
    <w:rsid w:val="008D02CB"/>
    <w:rsid w:val="008D0459"/>
    <w:rsid w:val="008D04EC"/>
    <w:rsid w:val="008D05D2"/>
    <w:rsid w:val="008D09D9"/>
    <w:rsid w:val="008D0A5C"/>
    <w:rsid w:val="008D0C92"/>
    <w:rsid w:val="008D0DC6"/>
    <w:rsid w:val="008D0F14"/>
    <w:rsid w:val="008D13DC"/>
    <w:rsid w:val="008D149D"/>
    <w:rsid w:val="008D1537"/>
    <w:rsid w:val="008D166A"/>
    <w:rsid w:val="008D1857"/>
    <w:rsid w:val="008D199F"/>
    <w:rsid w:val="008D1BB5"/>
    <w:rsid w:val="008D1BF2"/>
    <w:rsid w:val="008D1C69"/>
    <w:rsid w:val="008D1CB3"/>
    <w:rsid w:val="008D1D05"/>
    <w:rsid w:val="008D1D11"/>
    <w:rsid w:val="008D1E1A"/>
    <w:rsid w:val="008D1E23"/>
    <w:rsid w:val="008D2227"/>
    <w:rsid w:val="008D22C4"/>
    <w:rsid w:val="008D2461"/>
    <w:rsid w:val="008D2599"/>
    <w:rsid w:val="008D2794"/>
    <w:rsid w:val="008D279A"/>
    <w:rsid w:val="008D28B3"/>
    <w:rsid w:val="008D299E"/>
    <w:rsid w:val="008D29D2"/>
    <w:rsid w:val="008D2B73"/>
    <w:rsid w:val="008D2F3F"/>
    <w:rsid w:val="008D301A"/>
    <w:rsid w:val="008D3208"/>
    <w:rsid w:val="008D3561"/>
    <w:rsid w:val="008D390B"/>
    <w:rsid w:val="008D3AC8"/>
    <w:rsid w:val="008D3AE5"/>
    <w:rsid w:val="008D3CCE"/>
    <w:rsid w:val="008D3E80"/>
    <w:rsid w:val="008D3F21"/>
    <w:rsid w:val="008D4164"/>
    <w:rsid w:val="008D41C0"/>
    <w:rsid w:val="008D4277"/>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194"/>
    <w:rsid w:val="008E037E"/>
    <w:rsid w:val="008E04B5"/>
    <w:rsid w:val="008E0692"/>
    <w:rsid w:val="008E07C5"/>
    <w:rsid w:val="008E0925"/>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90D"/>
    <w:rsid w:val="008E2B4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B99"/>
    <w:rsid w:val="008E4DA2"/>
    <w:rsid w:val="008E4E32"/>
    <w:rsid w:val="008E51AC"/>
    <w:rsid w:val="008E55B2"/>
    <w:rsid w:val="008E5AC6"/>
    <w:rsid w:val="008E5B5F"/>
    <w:rsid w:val="008E5C82"/>
    <w:rsid w:val="008E5CCD"/>
    <w:rsid w:val="008E5CED"/>
    <w:rsid w:val="008E5D5A"/>
    <w:rsid w:val="008E6103"/>
    <w:rsid w:val="008E6333"/>
    <w:rsid w:val="008E6696"/>
    <w:rsid w:val="008E6788"/>
    <w:rsid w:val="008E68BB"/>
    <w:rsid w:val="008E69C8"/>
    <w:rsid w:val="008E6C07"/>
    <w:rsid w:val="008E6CD8"/>
    <w:rsid w:val="008E6DEC"/>
    <w:rsid w:val="008E6E09"/>
    <w:rsid w:val="008E710C"/>
    <w:rsid w:val="008E714E"/>
    <w:rsid w:val="008E72CD"/>
    <w:rsid w:val="008E7410"/>
    <w:rsid w:val="008E7537"/>
    <w:rsid w:val="008E777B"/>
    <w:rsid w:val="008E77C3"/>
    <w:rsid w:val="008E7853"/>
    <w:rsid w:val="008E7978"/>
    <w:rsid w:val="008E79C5"/>
    <w:rsid w:val="008E79FB"/>
    <w:rsid w:val="008E7DB3"/>
    <w:rsid w:val="008F0044"/>
    <w:rsid w:val="008F01AB"/>
    <w:rsid w:val="008F0271"/>
    <w:rsid w:val="008F0460"/>
    <w:rsid w:val="008F05D1"/>
    <w:rsid w:val="008F07AA"/>
    <w:rsid w:val="008F09ED"/>
    <w:rsid w:val="008F0C4E"/>
    <w:rsid w:val="008F0CEA"/>
    <w:rsid w:val="008F0D27"/>
    <w:rsid w:val="008F0ED7"/>
    <w:rsid w:val="008F1617"/>
    <w:rsid w:val="008F180F"/>
    <w:rsid w:val="008F18D4"/>
    <w:rsid w:val="008F1996"/>
    <w:rsid w:val="008F1A4E"/>
    <w:rsid w:val="008F1BED"/>
    <w:rsid w:val="008F1CF8"/>
    <w:rsid w:val="008F1D78"/>
    <w:rsid w:val="008F2201"/>
    <w:rsid w:val="008F2595"/>
    <w:rsid w:val="008F2658"/>
    <w:rsid w:val="008F26E8"/>
    <w:rsid w:val="008F2A4B"/>
    <w:rsid w:val="008F2B4B"/>
    <w:rsid w:val="008F2B6D"/>
    <w:rsid w:val="008F2D29"/>
    <w:rsid w:val="008F2D89"/>
    <w:rsid w:val="008F2EBE"/>
    <w:rsid w:val="008F30FC"/>
    <w:rsid w:val="008F315F"/>
    <w:rsid w:val="008F32A7"/>
    <w:rsid w:val="008F3617"/>
    <w:rsid w:val="008F3833"/>
    <w:rsid w:val="008F3D2D"/>
    <w:rsid w:val="008F3D7C"/>
    <w:rsid w:val="008F3DC9"/>
    <w:rsid w:val="008F3FD7"/>
    <w:rsid w:val="008F4107"/>
    <w:rsid w:val="008F4150"/>
    <w:rsid w:val="008F473A"/>
    <w:rsid w:val="008F48C2"/>
    <w:rsid w:val="008F4BFE"/>
    <w:rsid w:val="008F4D97"/>
    <w:rsid w:val="008F4E0C"/>
    <w:rsid w:val="008F4E3F"/>
    <w:rsid w:val="008F5184"/>
    <w:rsid w:val="008F5495"/>
    <w:rsid w:val="008F54DE"/>
    <w:rsid w:val="008F555E"/>
    <w:rsid w:val="008F56E6"/>
    <w:rsid w:val="008F56F9"/>
    <w:rsid w:val="008F595E"/>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BC"/>
    <w:rsid w:val="009024E3"/>
    <w:rsid w:val="0090255A"/>
    <w:rsid w:val="009025C2"/>
    <w:rsid w:val="00902734"/>
    <w:rsid w:val="009027FA"/>
    <w:rsid w:val="00902890"/>
    <w:rsid w:val="00902997"/>
    <w:rsid w:val="009029A8"/>
    <w:rsid w:val="00902B4C"/>
    <w:rsid w:val="00902C9E"/>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5C7"/>
    <w:rsid w:val="0090480E"/>
    <w:rsid w:val="00904A52"/>
    <w:rsid w:val="00904A62"/>
    <w:rsid w:val="00904B6D"/>
    <w:rsid w:val="00904BD4"/>
    <w:rsid w:val="0090532D"/>
    <w:rsid w:val="0090580D"/>
    <w:rsid w:val="009059A2"/>
    <w:rsid w:val="00905A06"/>
    <w:rsid w:val="00905B9D"/>
    <w:rsid w:val="00905CFE"/>
    <w:rsid w:val="00905FC5"/>
    <w:rsid w:val="009060E8"/>
    <w:rsid w:val="00906100"/>
    <w:rsid w:val="00906330"/>
    <w:rsid w:val="00906486"/>
    <w:rsid w:val="00906517"/>
    <w:rsid w:val="00906668"/>
    <w:rsid w:val="00906796"/>
    <w:rsid w:val="009067B8"/>
    <w:rsid w:val="00906A8E"/>
    <w:rsid w:val="00906BB4"/>
    <w:rsid w:val="00906EED"/>
    <w:rsid w:val="00906FD8"/>
    <w:rsid w:val="00907071"/>
    <w:rsid w:val="0090715C"/>
    <w:rsid w:val="0090725A"/>
    <w:rsid w:val="009077E1"/>
    <w:rsid w:val="0090785A"/>
    <w:rsid w:val="00907880"/>
    <w:rsid w:val="009078EA"/>
    <w:rsid w:val="00907AA3"/>
    <w:rsid w:val="00907B4A"/>
    <w:rsid w:val="00907D99"/>
    <w:rsid w:val="0091004D"/>
    <w:rsid w:val="009100A7"/>
    <w:rsid w:val="009100F9"/>
    <w:rsid w:val="009101BF"/>
    <w:rsid w:val="0091027A"/>
    <w:rsid w:val="00910334"/>
    <w:rsid w:val="00910384"/>
    <w:rsid w:val="0091052A"/>
    <w:rsid w:val="009105E7"/>
    <w:rsid w:val="00910671"/>
    <w:rsid w:val="0091088B"/>
    <w:rsid w:val="009108A7"/>
    <w:rsid w:val="00910C59"/>
    <w:rsid w:val="00910ED6"/>
    <w:rsid w:val="0091106F"/>
    <w:rsid w:val="00911277"/>
    <w:rsid w:val="009112E5"/>
    <w:rsid w:val="009113C1"/>
    <w:rsid w:val="009113C6"/>
    <w:rsid w:val="009116DE"/>
    <w:rsid w:val="00911861"/>
    <w:rsid w:val="00911B4D"/>
    <w:rsid w:val="00911DD3"/>
    <w:rsid w:val="00911E1A"/>
    <w:rsid w:val="0091232A"/>
    <w:rsid w:val="0091236B"/>
    <w:rsid w:val="009123B9"/>
    <w:rsid w:val="00912597"/>
    <w:rsid w:val="009128E0"/>
    <w:rsid w:val="0091298F"/>
    <w:rsid w:val="00912B7D"/>
    <w:rsid w:val="00912C8A"/>
    <w:rsid w:val="00912CB8"/>
    <w:rsid w:val="0091311F"/>
    <w:rsid w:val="0091345B"/>
    <w:rsid w:val="00913619"/>
    <w:rsid w:val="00913776"/>
    <w:rsid w:val="0091396C"/>
    <w:rsid w:val="00913E1C"/>
    <w:rsid w:val="00913EAF"/>
    <w:rsid w:val="00913F1A"/>
    <w:rsid w:val="00913F4C"/>
    <w:rsid w:val="00913FD0"/>
    <w:rsid w:val="00914013"/>
    <w:rsid w:val="00914047"/>
    <w:rsid w:val="0091404B"/>
    <w:rsid w:val="0091423A"/>
    <w:rsid w:val="0091441D"/>
    <w:rsid w:val="00914A5D"/>
    <w:rsid w:val="00914CF1"/>
    <w:rsid w:val="00914D08"/>
    <w:rsid w:val="00914E42"/>
    <w:rsid w:val="00914F86"/>
    <w:rsid w:val="00915032"/>
    <w:rsid w:val="009151C7"/>
    <w:rsid w:val="0091537E"/>
    <w:rsid w:val="009154BD"/>
    <w:rsid w:val="0091562C"/>
    <w:rsid w:val="00915665"/>
    <w:rsid w:val="0091610F"/>
    <w:rsid w:val="0091614A"/>
    <w:rsid w:val="009161BA"/>
    <w:rsid w:val="00916328"/>
    <w:rsid w:val="00916433"/>
    <w:rsid w:val="0091647F"/>
    <w:rsid w:val="00916827"/>
    <w:rsid w:val="00916996"/>
    <w:rsid w:val="00916AF5"/>
    <w:rsid w:val="009170BC"/>
    <w:rsid w:val="009173EB"/>
    <w:rsid w:val="009174FA"/>
    <w:rsid w:val="009176DA"/>
    <w:rsid w:val="009178A0"/>
    <w:rsid w:val="00917A5D"/>
    <w:rsid w:val="00917AD9"/>
    <w:rsid w:val="00917CA8"/>
    <w:rsid w:val="00917CCB"/>
    <w:rsid w:val="00917D01"/>
    <w:rsid w:val="00917FD3"/>
    <w:rsid w:val="00917FF8"/>
    <w:rsid w:val="00919F23"/>
    <w:rsid w:val="00920259"/>
    <w:rsid w:val="00920434"/>
    <w:rsid w:val="0092053A"/>
    <w:rsid w:val="00920763"/>
    <w:rsid w:val="00920966"/>
    <w:rsid w:val="00920A25"/>
    <w:rsid w:val="00920FE4"/>
    <w:rsid w:val="00921140"/>
    <w:rsid w:val="009216BF"/>
    <w:rsid w:val="009216F7"/>
    <w:rsid w:val="009218A0"/>
    <w:rsid w:val="009218D2"/>
    <w:rsid w:val="00921A74"/>
    <w:rsid w:val="00921B87"/>
    <w:rsid w:val="00921BDA"/>
    <w:rsid w:val="00921C9F"/>
    <w:rsid w:val="00921D89"/>
    <w:rsid w:val="00921ECE"/>
    <w:rsid w:val="00921ED5"/>
    <w:rsid w:val="00921FA1"/>
    <w:rsid w:val="0092203C"/>
    <w:rsid w:val="00922353"/>
    <w:rsid w:val="00922534"/>
    <w:rsid w:val="009225B6"/>
    <w:rsid w:val="0092269D"/>
    <w:rsid w:val="0092286C"/>
    <w:rsid w:val="00922C00"/>
    <w:rsid w:val="00922E33"/>
    <w:rsid w:val="00922E83"/>
    <w:rsid w:val="00923151"/>
    <w:rsid w:val="0092337E"/>
    <w:rsid w:val="00923619"/>
    <w:rsid w:val="009236DE"/>
    <w:rsid w:val="00923977"/>
    <w:rsid w:val="00923ABA"/>
    <w:rsid w:val="00923BC9"/>
    <w:rsid w:val="00923C41"/>
    <w:rsid w:val="00923CF3"/>
    <w:rsid w:val="00923D44"/>
    <w:rsid w:val="00923E83"/>
    <w:rsid w:val="00923E8C"/>
    <w:rsid w:val="00923F22"/>
    <w:rsid w:val="00923F73"/>
    <w:rsid w:val="00924108"/>
    <w:rsid w:val="0092434B"/>
    <w:rsid w:val="0092464E"/>
    <w:rsid w:val="009246D1"/>
    <w:rsid w:val="0092471C"/>
    <w:rsid w:val="009247D8"/>
    <w:rsid w:val="009248DA"/>
    <w:rsid w:val="00924E7A"/>
    <w:rsid w:val="00924F5D"/>
    <w:rsid w:val="0092507E"/>
    <w:rsid w:val="0092533E"/>
    <w:rsid w:val="0092538E"/>
    <w:rsid w:val="00925470"/>
    <w:rsid w:val="00925511"/>
    <w:rsid w:val="009255C9"/>
    <w:rsid w:val="0092570C"/>
    <w:rsid w:val="00925836"/>
    <w:rsid w:val="009259C0"/>
    <w:rsid w:val="00925CE2"/>
    <w:rsid w:val="00925DD1"/>
    <w:rsid w:val="00926066"/>
    <w:rsid w:val="009260EC"/>
    <w:rsid w:val="00926264"/>
    <w:rsid w:val="00926297"/>
    <w:rsid w:val="00926595"/>
    <w:rsid w:val="009265CC"/>
    <w:rsid w:val="00926681"/>
    <w:rsid w:val="0092698B"/>
    <w:rsid w:val="009269EB"/>
    <w:rsid w:val="00926C14"/>
    <w:rsid w:val="00926D81"/>
    <w:rsid w:val="00926EBB"/>
    <w:rsid w:val="00926F83"/>
    <w:rsid w:val="00926F85"/>
    <w:rsid w:val="0092720B"/>
    <w:rsid w:val="00927211"/>
    <w:rsid w:val="0092733B"/>
    <w:rsid w:val="009273D7"/>
    <w:rsid w:val="00927752"/>
    <w:rsid w:val="00927909"/>
    <w:rsid w:val="00927949"/>
    <w:rsid w:val="00927A68"/>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7DC"/>
    <w:rsid w:val="0093195D"/>
    <w:rsid w:val="00931A43"/>
    <w:rsid w:val="00931B3D"/>
    <w:rsid w:val="00932109"/>
    <w:rsid w:val="009321F1"/>
    <w:rsid w:val="009321FA"/>
    <w:rsid w:val="00932202"/>
    <w:rsid w:val="009322AC"/>
    <w:rsid w:val="009324AA"/>
    <w:rsid w:val="009324B1"/>
    <w:rsid w:val="009327B5"/>
    <w:rsid w:val="00932907"/>
    <w:rsid w:val="00932916"/>
    <w:rsid w:val="00932A16"/>
    <w:rsid w:val="00932A20"/>
    <w:rsid w:val="00933008"/>
    <w:rsid w:val="0093307D"/>
    <w:rsid w:val="0093311E"/>
    <w:rsid w:val="009331C7"/>
    <w:rsid w:val="009335A0"/>
    <w:rsid w:val="00933B1B"/>
    <w:rsid w:val="00933D61"/>
    <w:rsid w:val="00933DE4"/>
    <w:rsid w:val="00933DEB"/>
    <w:rsid w:val="00933E25"/>
    <w:rsid w:val="00933F7F"/>
    <w:rsid w:val="00933FAB"/>
    <w:rsid w:val="009340DA"/>
    <w:rsid w:val="009343B2"/>
    <w:rsid w:val="0093457F"/>
    <w:rsid w:val="00934753"/>
    <w:rsid w:val="00934A84"/>
    <w:rsid w:val="00934AAA"/>
    <w:rsid w:val="00934BDE"/>
    <w:rsid w:val="00934CF7"/>
    <w:rsid w:val="009353F1"/>
    <w:rsid w:val="00935490"/>
    <w:rsid w:val="009354D1"/>
    <w:rsid w:val="00935521"/>
    <w:rsid w:val="0093556D"/>
    <w:rsid w:val="009355F0"/>
    <w:rsid w:val="0093581E"/>
    <w:rsid w:val="00935B19"/>
    <w:rsid w:val="00935B52"/>
    <w:rsid w:val="00935D87"/>
    <w:rsid w:val="00935E77"/>
    <w:rsid w:val="00935E8B"/>
    <w:rsid w:val="009360B8"/>
    <w:rsid w:val="00936514"/>
    <w:rsid w:val="00936730"/>
    <w:rsid w:val="009368EF"/>
    <w:rsid w:val="00936951"/>
    <w:rsid w:val="00936A90"/>
    <w:rsid w:val="00936AC4"/>
    <w:rsid w:val="00936D86"/>
    <w:rsid w:val="00936EB3"/>
    <w:rsid w:val="009370A6"/>
    <w:rsid w:val="009371D1"/>
    <w:rsid w:val="009373D6"/>
    <w:rsid w:val="0093752F"/>
    <w:rsid w:val="009375A1"/>
    <w:rsid w:val="0093773D"/>
    <w:rsid w:val="00937879"/>
    <w:rsid w:val="00937AC7"/>
    <w:rsid w:val="00937D15"/>
    <w:rsid w:val="00937EC4"/>
    <w:rsid w:val="00940063"/>
    <w:rsid w:val="00940398"/>
    <w:rsid w:val="009406E0"/>
    <w:rsid w:val="009406F4"/>
    <w:rsid w:val="00940732"/>
    <w:rsid w:val="00940799"/>
    <w:rsid w:val="00940A5D"/>
    <w:rsid w:val="00940BC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97E"/>
    <w:rsid w:val="00942983"/>
    <w:rsid w:val="00942AE7"/>
    <w:rsid w:val="00942B3E"/>
    <w:rsid w:val="00942BB8"/>
    <w:rsid w:val="00942BCC"/>
    <w:rsid w:val="00943108"/>
    <w:rsid w:val="009431CF"/>
    <w:rsid w:val="009431DA"/>
    <w:rsid w:val="00943256"/>
    <w:rsid w:val="00943289"/>
    <w:rsid w:val="0094335F"/>
    <w:rsid w:val="00943AF3"/>
    <w:rsid w:val="00943D09"/>
    <w:rsid w:val="00943D89"/>
    <w:rsid w:val="00943FA9"/>
    <w:rsid w:val="009441CA"/>
    <w:rsid w:val="009441D7"/>
    <w:rsid w:val="00944202"/>
    <w:rsid w:val="00944237"/>
    <w:rsid w:val="00944335"/>
    <w:rsid w:val="0094433C"/>
    <w:rsid w:val="00944381"/>
    <w:rsid w:val="009446DE"/>
    <w:rsid w:val="00944710"/>
    <w:rsid w:val="0094474D"/>
    <w:rsid w:val="00944AF4"/>
    <w:rsid w:val="00944B6F"/>
    <w:rsid w:val="00944CF5"/>
    <w:rsid w:val="00944D54"/>
    <w:rsid w:val="00944DDE"/>
    <w:rsid w:val="0094540F"/>
    <w:rsid w:val="00945A25"/>
    <w:rsid w:val="00945E11"/>
    <w:rsid w:val="00945E49"/>
    <w:rsid w:val="00945E73"/>
    <w:rsid w:val="009461C4"/>
    <w:rsid w:val="00946229"/>
    <w:rsid w:val="009462D8"/>
    <w:rsid w:val="00946388"/>
    <w:rsid w:val="009463A9"/>
    <w:rsid w:val="00946A65"/>
    <w:rsid w:val="00946B49"/>
    <w:rsid w:val="00946C6F"/>
    <w:rsid w:val="00946CC9"/>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799"/>
    <w:rsid w:val="009507B5"/>
    <w:rsid w:val="009507F8"/>
    <w:rsid w:val="00950819"/>
    <w:rsid w:val="0095092C"/>
    <w:rsid w:val="00950951"/>
    <w:rsid w:val="009509CB"/>
    <w:rsid w:val="009509D7"/>
    <w:rsid w:val="00950B09"/>
    <w:rsid w:val="00950B21"/>
    <w:rsid w:val="00950DD1"/>
    <w:rsid w:val="00951417"/>
    <w:rsid w:val="0095154C"/>
    <w:rsid w:val="009515C9"/>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6C5"/>
    <w:rsid w:val="009527A4"/>
    <w:rsid w:val="00952999"/>
    <w:rsid w:val="00952ACA"/>
    <w:rsid w:val="00952C34"/>
    <w:rsid w:val="00952FFA"/>
    <w:rsid w:val="009532CD"/>
    <w:rsid w:val="00953621"/>
    <w:rsid w:val="009536DC"/>
    <w:rsid w:val="00953702"/>
    <w:rsid w:val="009537A7"/>
    <w:rsid w:val="009537EC"/>
    <w:rsid w:val="00953850"/>
    <w:rsid w:val="00953883"/>
    <w:rsid w:val="009539E6"/>
    <w:rsid w:val="00953AFB"/>
    <w:rsid w:val="00953B1F"/>
    <w:rsid w:val="00953BCD"/>
    <w:rsid w:val="00953C94"/>
    <w:rsid w:val="00953DAC"/>
    <w:rsid w:val="00953F19"/>
    <w:rsid w:val="0095402A"/>
    <w:rsid w:val="009545B4"/>
    <w:rsid w:val="009548C3"/>
    <w:rsid w:val="00954B61"/>
    <w:rsid w:val="00954BC4"/>
    <w:rsid w:val="00954E04"/>
    <w:rsid w:val="00954FB7"/>
    <w:rsid w:val="0095506D"/>
    <w:rsid w:val="0095524E"/>
    <w:rsid w:val="009552AB"/>
    <w:rsid w:val="009555E2"/>
    <w:rsid w:val="00955696"/>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FA"/>
    <w:rsid w:val="0096175A"/>
    <w:rsid w:val="009617AF"/>
    <w:rsid w:val="0096190F"/>
    <w:rsid w:val="00961933"/>
    <w:rsid w:val="00961B67"/>
    <w:rsid w:val="00961D0A"/>
    <w:rsid w:val="00961D5C"/>
    <w:rsid w:val="00961E6D"/>
    <w:rsid w:val="00961F21"/>
    <w:rsid w:val="009621FF"/>
    <w:rsid w:val="009625FC"/>
    <w:rsid w:val="00962815"/>
    <w:rsid w:val="0096292B"/>
    <w:rsid w:val="009629A7"/>
    <w:rsid w:val="00962A20"/>
    <w:rsid w:val="00962B22"/>
    <w:rsid w:val="00962B27"/>
    <w:rsid w:val="00962C41"/>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40A7"/>
    <w:rsid w:val="009640B8"/>
    <w:rsid w:val="009640C7"/>
    <w:rsid w:val="0096410C"/>
    <w:rsid w:val="00964111"/>
    <w:rsid w:val="009641C2"/>
    <w:rsid w:val="009642DE"/>
    <w:rsid w:val="00964365"/>
    <w:rsid w:val="0096446E"/>
    <w:rsid w:val="009644B5"/>
    <w:rsid w:val="00964A1A"/>
    <w:rsid w:val="00964B17"/>
    <w:rsid w:val="00964C8E"/>
    <w:rsid w:val="00964E3C"/>
    <w:rsid w:val="00964E69"/>
    <w:rsid w:val="0096504D"/>
    <w:rsid w:val="00965091"/>
    <w:rsid w:val="009651DD"/>
    <w:rsid w:val="00965235"/>
    <w:rsid w:val="00965371"/>
    <w:rsid w:val="009653C7"/>
    <w:rsid w:val="009654F0"/>
    <w:rsid w:val="009656BC"/>
    <w:rsid w:val="0096573E"/>
    <w:rsid w:val="009659EA"/>
    <w:rsid w:val="00965C28"/>
    <w:rsid w:val="00965D8D"/>
    <w:rsid w:val="00965FA6"/>
    <w:rsid w:val="0096612D"/>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DEC"/>
    <w:rsid w:val="00970F7A"/>
    <w:rsid w:val="00970FCB"/>
    <w:rsid w:val="00970FE3"/>
    <w:rsid w:val="00971190"/>
    <w:rsid w:val="009711BA"/>
    <w:rsid w:val="0097182A"/>
    <w:rsid w:val="00971940"/>
    <w:rsid w:val="00971AD0"/>
    <w:rsid w:val="00971E51"/>
    <w:rsid w:val="00971EC5"/>
    <w:rsid w:val="00971F6B"/>
    <w:rsid w:val="00971FCC"/>
    <w:rsid w:val="0097201E"/>
    <w:rsid w:val="00972470"/>
    <w:rsid w:val="009724EA"/>
    <w:rsid w:val="0097280B"/>
    <w:rsid w:val="0097298A"/>
    <w:rsid w:val="00972A0B"/>
    <w:rsid w:val="00972BB7"/>
    <w:rsid w:val="00972C06"/>
    <w:rsid w:val="00972C90"/>
    <w:rsid w:val="00972E36"/>
    <w:rsid w:val="00972F4C"/>
    <w:rsid w:val="00972FEB"/>
    <w:rsid w:val="009730BF"/>
    <w:rsid w:val="00973257"/>
    <w:rsid w:val="00973302"/>
    <w:rsid w:val="00973392"/>
    <w:rsid w:val="00973415"/>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C"/>
    <w:rsid w:val="0097479F"/>
    <w:rsid w:val="009747BF"/>
    <w:rsid w:val="0097495A"/>
    <w:rsid w:val="00974BF3"/>
    <w:rsid w:val="00974D2A"/>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47C"/>
    <w:rsid w:val="009764DA"/>
    <w:rsid w:val="009765AC"/>
    <w:rsid w:val="009766FC"/>
    <w:rsid w:val="009767DE"/>
    <w:rsid w:val="00976BB8"/>
    <w:rsid w:val="00976D63"/>
    <w:rsid w:val="00976EDA"/>
    <w:rsid w:val="00977214"/>
    <w:rsid w:val="009773A0"/>
    <w:rsid w:val="009773AF"/>
    <w:rsid w:val="00977528"/>
    <w:rsid w:val="009775C2"/>
    <w:rsid w:val="00977852"/>
    <w:rsid w:val="009778AB"/>
    <w:rsid w:val="00977A05"/>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F14"/>
    <w:rsid w:val="0098101E"/>
    <w:rsid w:val="00981151"/>
    <w:rsid w:val="0098120B"/>
    <w:rsid w:val="0098131D"/>
    <w:rsid w:val="0098170A"/>
    <w:rsid w:val="0098172B"/>
    <w:rsid w:val="009817F9"/>
    <w:rsid w:val="0098183B"/>
    <w:rsid w:val="00981AEE"/>
    <w:rsid w:val="00981D27"/>
    <w:rsid w:val="00981DC7"/>
    <w:rsid w:val="00981EDF"/>
    <w:rsid w:val="00981F79"/>
    <w:rsid w:val="00981F96"/>
    <w:rsid w:val="009820C4"/>
    <w:rsid w:val="009822AF"/>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B52"/>
    <w:rsid w:val="00983C41"/>
    <w:rsid w:val="00983D5D"/>
    <w:rsid w:val="00983DF2"/>
    <w:rsid w:val="00983EDA"/>
    <w:rsid w:val="00983F93"/>
    <w:rsid w:val="00983FCA"/>
    <w:rsid w:val="00984206"/>
    <w:rsid w:val="009843FC"/>
    <w:rsid w:val="009845BC"/>
    <w:rsid w:val="00984621"/>
    <w:rsid w:val="00984F16"/>
    <w:rsid w:val="00984F41"/>
    <w:rsid w:val="009850C6"/>
    <w:rsid w:val="0098511E"/>
    <w:rsid w:val="00985165"/>
    <w:rsid w:val="00985218"/>
    <w:rsid w:val="009852B3"/>
    <w:rsid w:val="0098537C"/>
    <w:rsid w:val="0098541D"/>
    <w:rsid w:val="009854CF"/>
    <w:rsid w:val="009858C0"/>
    <w:rsid w:val="00985CA4"/>
    <w:rsid w:val="0098601C"/>
    <w:rsid w:val="0098602D"/>
    <w:rsid w:val="00986172"/>
    <w:rsid w:val="009864C7"/>
    <w:rsid w:val="0098666F"/>
    <w:rsid w:val="00986764"/>
    <w:rsid w:val="00986956"/>
    <w:rsid w:val="00986978"/>
    <w:rsid w:val="009869AB"/>
    <w:rsid w:val="00986A83"/>
    <w:rsid w:val="00987005"/>
    <w:rsid w:val="00987282"/>
    <w:rsid w:val="009875BB"/>
    <w:rsid w:val="009876A0"/>
    <w:rsid w:val="00987847"/>
    <w:rsid w:val="009878DA"/>
    <w:rsid w:val="009879B5"/>
    <w:rsid w:val="009879F3"/>
    <w:rsid w:val="009879F4"/>
    <w:rsid w:val="00987C37"/>
    <w:rsid w:val="00987D27"/>
    <w:rsid w:val="009900A4"/>
    <w:rsid w:val="009900DF"/>
    <w:rsid w:val="00990238"/>
    <w:rsid w:val="0099039B"/>
    <w:rsid w:val="0099052C"/>
    <w:rsid w:val="009906BA"/>
    <w:rsid w:val="0099070D"/>
    <w:rsid w:val="0099085D"/>
    <w:rsid w:val="009908F2"/>
    <w:rsid w:val="00990AAD"/>
    <w:rsid w:val="00990ABB"/>
    <w:rsid w:val="00990CE9"/>
    <w:rsid w:val="00990F0B"/>
    <w:rsid w:val="009911E9"/>
    <w:rsid w:val="0099147C"/>
    <w:rsid w:val="00991611"/>
    <w:rsid w:val="0099175E"/>
    <w:rsid w:val="009917F3"/>
    <w:rsid w:val="0099185C"/>
    <w:rsid w:val="00991A38"/>
    <w:rsid w:val="00991ACF"/>
    <w:rsid w:val="00991D54"/>
    <w:rsid w:val="00991DB3"/>
    <w:rsid w:val="00991F39"/>
    <w:rsid w:val="00992159"/>
    <w:rsid w:val="0099255C"/>
    <w:rsid w:val="009925AF"/>
    <w:rsid w:val="00992624"/>
    <w:rsid w:val="009927C4"/>
    <w:rsid w:val="00992A61"/>
    <w:rsid w:val="00992B42"/>
    <w:rsid w:val="00992B6E"/>
    <w:rsid w:val="00992D1C"/>
    <w:rsid w:val="00992E20"/>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C56"/>
    <w:rsid w:val="00993DA5"/>
    <w:rsid w:val="00993E03"/>
    <w:rsid w:val="0099415E"/>
    <w:rsid w:val="0099449D"/>
    <w:rsid w:val="00994546"/>
    <w:rsid w:val="00994BD1"/>
    <w:rsid w:val="00994F40"/>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58"/>
    <w:rsid w:val="009A1DAF"/>
    <w:rsid w:val="009A1E27"/>
    <w:rsid w:val="009A1E77"/>
    <w:rsid w:val="009A202C"/>
    <w:rsid w:val="009A20F1"/>
    <w:rsid w:val="009A2180"/>
    <w:rsid w:val="009A2255"/>
    <w:rsid w:val="009A231F"/>
    <w:rsid w:val="009A246A"/>
    <w:rsid w:val="009A2913"/>
    <w:rsid w:val="009A2CDE"/>
    <w:rsid w:val="009A2EAE"/>
    <w:rsid w:val="009A30D3"/>
    <w:rsid w:val="009A3183"/>
    <w:rsid w:val="009A3279"/>
    <w:rsid w:val="009A33B7"/>
    <w:rsid w:val="009A34B5"/>
    <w:rsid w:val="009A37A7"/>
    <w:rsid w:val="009A37AC"/>
    <w:rsid w:val="009A38EB"/>
    <w:rsid w:val="009A3918"/>
    <w:rsid w:val="009A396A"/>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D6E"/>
    <w:rsid w:val="009A7E9C"/>
    <w:rsid w:val="009A7EE7"/>
    <w:rsid w:val="009B003C"/>
    <w:rsid w:val="009B0097"/>
    <w:rsid w:val="009B0542"/>
    <w:rsid w:val="009B0A06"/>
    <w:rsid w:val="009B0C68"/>
    <w:rsid w:val="009B0DA0"/>
    <w:rsid w:val="009B0DD2"/>
    <w:rsid w:val="009B13A1"/>
    <w:rsid w:val="009B1513"/>
    <w:rsid w:val="009B1677"/>
    <w:rsid w:val="009B1A01"/>
    <w:rsid w:val="009B1AF7"/>
    <w:rsid w:val="009B1C43"/>
    <w:rsid w:val="009B1FA9"/>
    <w:rsid w:val="009B1FEE"/>
    <w:rsid w:val="009B2058"/>
    <w:rsid w:val="009B2092"/>
    <w:rsid w:val="009B245E"/>
    <w:rsid w:val="009B24E9"/>
    <w:rsid w:val="009B2532"/>
    <w:rsid w:val="009B2655"/>
    <w:rsid w:val="009B2A41"/>
    <w:rsid w:val="009B3034"/>
    <w:rsid w:val="009B3221"/>
    <w:rsid w:val="009B346F"/>
    <w:rsid w:val="009B3608"/>
    <w:rsid w:val="009B3745"/>
    <w:rsid w:val="009B3770"/>
    <w:rsid w:val="009B380F"/>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0E8"/>
    <w:rsid w:val="009B5423"/>
    <w:rsid w:val="009B5497"/>
    <w:rsid w:val="009B54E0"/>
    <w:rsid w:val="009B55C0"/>
    <w:rsid w:val="009B5821"/>
    <w:rsid w:val="009B58E8"/>
    <w:rsid w:val="009B591E"/>
    <w:rsid w:val="009B59B0"/>
    <w:rsid w:val="009B5A21"/>
    <w:rsid w:val="009B5B3F"/>
    <w:rsid w:val="009B5D2F"/>
    <w:rsid w:val="009B5F32"/>
    <w:rsid w:val="009B6108"/>
    <w:rsid w:val="009B6157"/>
    <w:rsid w:val="009B616B"/>
    <w:rsid w:val="009B62F9"/>
    <w:rsid w:val="009B66A0"/>
    <w:rsid w:val="009B68AD"/>
    <w:rsid w:val="009B6933"/>
    <w:rsid w:val="009B6C13"/>
    <w:rsid w:val="009B6F64"/>
    <w:rsid w:val="009B7100"/>
    <w:rsid w:val="009B717B"/>
    <w:rsid w:val="009B718A"/>
    <w:rsid w:val="009B7235"/>
    <w:rsid w:val="009B750D"/>
    <w:rsid w:val="009B79C4"/>
    <w:rsid w:val="009B79D6"/>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D3"/>
    <w:rsid w:val="009C2131"/>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A4"/>
    <w:rsid w:val="009C36D2"/>
    <w:rsid w:val="009C36F7"/>
    <w:rsid w:val="009C37FE"/>
    <w:rsid w:val="009C39CD"/>
    <w:rsid w:val="009C3D88"/>
    <w:rsid w:val="009C3F40"/>
    <w:rsid w:val="009C3FF0"/>
    <w:rsid w:val="009C4365"/>
    <w:rsid w:val="009C43EB"/>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0AC"/>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908"/>
    <w:rsid w:val="009D099A"/>
    <w:rsid w:val="009D0DAE"/>
    <w:rsid w:val="009D105C"/>
    <w:rsid w:val="009D10D5"/>
    <w:rsid w:val="009D1205"/>
    <w:rsid w:val="009D1325"/>
    <w:rsid w:val="009D15DF"/>
    <w:rsid w:val="009D15E0"/>
    <w:rsid w:val="009D1601"/>
    <w:rsid w:val="009D1652"/>
    <w:rsid w:val="009D16A7"/>
    <w:rsid w:val="009D1781"/>
    <w:rsid w:val="009D1808"/>
    <w:rsid w:val="009D188E"/>
    <w:rsid w:val="009D1B5A"/>
    <w:rsid w:val="009D2118"/>
    <w:rsid w:val="009D2246"/>
    <w:rsid w:val="009D22EA"/>
    <w:rsid w:val="009D23E5"/>
    <w:rsid w:val="009D248E"/>
    <w:rsid w:val="009D2745"/>
    <w:rsid w:val="009D2752"/>
    <w:rsid w:val="009D288A"/>
    <w:rsid w:val="009D28C6"/>
    <w:rsid w:val="009D290A"/>
    <w:rsid w:val="009D2A05"/>
    <w:rsid w:val="009D2C43"/>
    <w:rsid w:val="009D2D28"/>
    <w:rsid w:val="009D2EDD"/>
    <w:rsid w:val="009D321B"/>
    <w:rsid w:val="009D3326"/>
    <w:rsid w:val="009D338F"/>
    <w:rsid w:val="009D36B6"/>
    <w:rsid w:val="009D38AF"/>
    <w:rsid w:val="009D3AAC"/>
    <w:rsid w:val="009D3CC0"/>
    <w:rsid w:val="009D3CEB"/>
    <w:rsid w:val="009D3D45"/>
    <w:rsid w:val="009D3DFE"/>
    <w:rsid w:val="009D3E34"/>
    <w:rsid w:val="009D41B6"/>
    <w:rsid w:val="009D422C"/>
    <w:rsid w:val="009D4303"/>
    <w:rsid w:val="009D4367"/>
    <w:rsid w:val="009D44AE"/>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E02E0"/>
    <w:rsid w:val="009E03B4"/>
    <w:rsid w:val="009E0429"/>
    <w:rsid w:val="009E0487"/>
    <w:rsid w:val="009E054B"/>
    <w:rsid w:val="009E0661"/>
    <w:rsid w:val="009E0782"/>
    <w:rsid w:val="009E07D7"/>
    <w:rsid w:val="009E1066"/>
    <w:rsid w:val="009E11A9"/>
    <w:rsid w:val="009E12D1"/>
    <w:rsid w:val="009E13AF"/>
    <w:rsid w:val="009E141F"/>
    <w:rsid w:val="009E176B"/>
    <w:rsid w:val="009E17AB"/>
    <w:rsid w:val="009E1926"/>
    <w:rsid w:val="009E1A33"/>
    <w:rsid w:val="009E1A74"/>
    <w:rsid w:val="009E1D6D"/>
    <w:rsid w:val="009E1E13"/>
    <w:rsid w:val="009E1F43"/>
    <w:rsid w:val="009E1F70"/>
    <w:rsid w:val="009E1FFC"/>
    <w:rsid w:val="009E2091"/>
    <w:rsid w:val="009E2157"/>
    <w:rsid w:val="009E217E"/>
    <w:rsid w:val="009E226A"/>
    <w:rsid w:val="009E238A"/>
    <w:rsid w:val="009E24A8"/>
    <w:rsid w:val="009E2794"/>
    <w:rsid w:val="009E2A62"/>
    <w:rsid w:val="009E2BF7"/>
    <w:rsid w:val="009E2F97"/>
    <w:rsid w:val="009E3231"/>
    <w:rsid w:val="009E3235"/>
    <w:rsid w:val="009E35BC"/>
    <w:rsid w:val="009E361F"/>
    <w:rsid w:val="009E3790"/>
    <w:rsid w:val="009E37FC"/>
    <w:rsid w:val="009E3908"/>
    <w:rsid w:val="009E3C2A"/>
    <w:rsid w:val="009E3E78"/>
    <w:rsid w:val="009E3F23"/>
    <w:rsid w:val="009E4071"/>
    <w:rsid w:val="009E41B0"/>
    <w:rsid w:val="009E4399"/>
    <w:rsid w:val="009E44FE"/>
    <w:rsid w:val="009E4550"/>
    <w:rsid w:val="009E457F"/>
    <w:rsid w:val="009E4760"/>
    <w:rsid w:val="009E47B9"/>
    <w:rsid w:val="009E498C"/>
    <w:rsid w:val="009E4A84"/>
    <w:rsid w:val="009E4BC3"/>
    <w:rsid w:val="009E5042"/>
    <w:rsid w:val="009E53AA"/>
    <w:rsid w:val="009E53D6"/>
    <w:rsid w:val="009E5407"/>
    <w:rsid w:val="009E548C"/>
    <w:rsid w:val="009E55D4"/>
    <w:rsid w:val="009E5656"/>
    <w:rsid w:val="009E5817"/>
    <w:rsid w:val="009E5881"/>
    <w:rsid w:val="009E59F9"/>
    <w:rsid w:val="009E5AB4"/>
    <w:rsid w:val="009E6022"/>
    <w:rsid w:val="009E605E"/>
    <w:rsid w:val="009E641D"/>
    <w:rsid w:val="009E64A5"/>
    <w:rsid w:val="009E66AA"/>
    <w:rsid w:val="009E6712"/>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28E4"/>
    <w:rsid w:val="009F29A1"/>
    <w:rsid w:val="009F2C55"/>
    <w:rsid w:val="009F2D9C"/>
    <w:rsid w:val="009F2E7E"/>
    <w:rsid w:val="009F368F"/>
    <w:rsid w:val="009F393B"/>
    <w:rsid w:val="009F3A4B"/>
    <w:rsid w:val="009F3C9A"/>
    <w:rsid w:val="009F3CD8"/>
    <w:rsid w:val="009F3EF2"/>
    <w:rsid w:val="009F3F35"/>
    <w:rsid w:val="009F416E"/>
    <w:rsid w:val="009F41E1"/>
    <w:rsid w:val="009F426F"/>
    <w:rsid w:val="009F4375"/>
    <w:rsid w:val="009F4834"/>
    <w:rsid w:val="009F4AEC"/>
    <w:rsid w:val="009F4C62"/>
    <w:rsid w:val="009F4E78"/>
    <w:rsid w:val="009F4F05"/>
    <w:rsid w:val="009F5606"/>
    <w:rsid w:val="009F58BC"/>
    <w:rsid w:val="009F5C67"/>
    <w:rsid w:val="009F5CA0"/>
    <w:rsid w:val="009F5CA4"/>
    <w:rsid w:val="009F5D23"/>
    <w:rsid w:val="009F5E27"/>
    <w:rsid w:val="009F5ED8"/>
    <w:rsid w:val="009F604E"/>
    <w:rsid w:val="009F61E4"/>
    <w:rsid w:val="009F631B"/>
    <w:rsid w:val="009F6348"/>
    <w:rsid w:val="009F6410"/>
    <w:rsid w:val="009F6457"/>
    <w:rsid w:val="009F665B"/>
    <w:rsid w:val="009F669B"/>
    <w:rsid w:val="009F66B3"/>
    <w:rsid w:val="009F66DF"/>
    <w:rsid w:val="009F67E2"/>
    <w:rsid w:val="009F6843"/>
    <w:rsid w:val="009F6ABA"/>
    <w:rsid w:val="009F6CCB"/>
    <w:rsid w:val="009F6CE1"/>
    <w:rsid w:val="009F7139"/>
    <w:rsid w:val="009F7169"/>
    <w:rsid w:val="009F71C2"/>
    <w:rsid w:val="009F732A"/>
    <w:rsid w:val="009F744E"/>
    <w:rsid w:val="009F7482"/>
    <w:rsid w:val="009F76CB"/>
    <w:rsid w:val="009F7883"/>
    <w:rsid w:val="009F7907"/>
    <w:rsid w:val="009F79F3"/>
    <w:rsid w:val="009F7C28"/>
    <w:rsid w:val="009F7CFE"/>
    <w:rsid w:val="009F7E34"/>
    <w:rsid w:val="00A00248"/>
    <w:rsid w:val="00A00519"/>
    <w:rsid w:val="00A0062A"/>
    <w:rsid w:val="00A00724"/>
    <w:rsid w:val="00A00856"/>
    <w:rsid w:val="00A00B7C"/>
    <w:rsid w:val="00A00DC8"/>
    <w:rsid w:val="00A00E19"/>
    <w:rsid w:val="00A01006"/>
    <w:rsid w:val="00A011C6"/>
    <w:rsid w:val="00A011C8"/>
    <w:rsid w:val="00A01A8B"/>
    <w:rsid w:val="00A01B22"/>
    <w:rsid w:val="00A01D60"/>
    <w:rsid w:val="00A020AE"/>
    <w:rsid w:val="00A02170"/>
    <w:rsid w:val="00A02232"/>
    <w:rsid w:val="00A022B2"/>
    <w:rsid w:val="00A02394"/>
    <w:rsid w:val="00A029C1"/>
    <w:rsid w:val="00A02B26"/>
    <w:rsid w:val="00A02D09"/>
    <w:rsid w:val="00A02E02"/>
    <w:rsid w:val="00A02EF4"/>
    <w:rsid w:val="00A03038"/>
    <w:rsid w:val="00A032BA"/>
    <w:rsid w:val="00A03846"/>
    <w:rsid w:val="00A03893"/>
    <w:rsid w:val="00A0391D"/>
    <w:rsid w:val="00A0393E"/>
    <w:rsid w:val="00A0394B"/>
    <w:rsid w:val="00A03CA5"/>
    <w:rsid w:val="00A04541"/>
    <w:rsid w:val="00A0463A"/>
    <w:rsid w:val="00A0465F"/>
    <w:rsid w:val="00A04846"/>
    <w:rsid w:val="00A049C8"/>
    <w:rsid w:val="00A04A20"/>
    <w:rsid w:val="00A04A92"/>
    <w:rsid w:val="00A04EA3"/>
    <w:rsid w:val="00A04EBD"/>
    <w:rsid w:val="00A04F49"/>
    <w:rsid w:val="00A04F7D"/>
    <w:rsid w:val="00A05194"/>
    <w:rsid w:val="00A052E2"/>
    <w:rsid w:val="00A054E7"/>
    <w:rsid w:val="00A05536"/>
    <w:rsid w:val="00A05545"/>
    <w:rsid w:val="00A0559E"/>
    <w:rsid w:val="00A0560E"/>
    <w:rsid w:val="00A057B4"/>
    <w:rsid w:val="00A057FF"/>
    <w:rsid w:val="00A05A1F"/>
    <w:rsid w:val="00A05BA9"/>
    <w:rsid w:val="00A05DFF"/>
    <w:rsid w:val="00A05E9C"/>
    <w:rsid w:val="00A05FF8"/>
    <w:rsid w:val="00A06008"/>
    <w:rsid w:val="00A06525"/>
    <w:rsid w:val="00A06687"/>
    <w:rsid w:val="00A06729"/>
    <w:rsid w:val="00A0689E"/>
    <w:rsid w:val="00A068EF"/>
    <w:rsid w:val="00A06AC3"/>
    <w:rsid w:val="00A06B63"/>
    <w:rsid w:val="00A06E7C"/>
    <w:rsid w:val="00A06F57"/>
    <w:rsid w:val="00A07222"/>
    <w:rsid w:val="00A075FA"/>
    <w:rsid w:val="00A07654"/>
    <w:rsid w:val="00A07679"/>
    <w:rsid w:val="00A076D6"/>
    <w:rsid w:val="00A07894"/>
    <w:rsid w:val="00A07B16"/>
    <w:rsid w:val="00A07B92"/>
    <w:rsid w:val="00A07CF2"/>
    <w:rsid w:val="00A07D9E"/>
    <w:rsid w:val="00A07EA6"/>
    <w:rsid w:val="00A07F2B"/>
    <w:rsid w:val="00A100DC"/>
    <w:rsid w:val="00A105DB"/>
    <w:rsid w:val="00A106FE"/>
    <w:rsid w:val="00A107E6"/>
    <w:rsid w:val="00A1086C"/>
    <w:rsid w:val="00A109C5"/>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41F"/>
    <w:rsid w:val="00A12503"/>
    <w:rsid w:val="00A1260C"/>
    <w:rsid w:val="00A126C3"/>
    <w:rsid w:val="00A12709"/>
    <w:rsid w:val="00A128AD"/>
    <w:rsid w:val="00A12970"/>
    <w:rsid w:val="00A12A73"/>
    <w:rsid w:val="00A12BEE"/>
    <w:rsid w:val="00A12CCE"/>
    <w:rsid w:val="00A12EE8"/>
    <w:rsid w:val="00A130E3"/>
    <w:rsid w:val="00A131A4"/>
    <w:rsid w:val="00A131E4"/>
    <w:rsid w:val="00A13207"/>
    <w:rsid w:val="00A132FD"/>
    <w:rsid w:val="00A13511"/>
    <w:rsid w:val="00A136F5"/>
    <w:rsid w:val="00A13715"/>
    <w:rsid w:val="00A1387C"/>
    <w:rsid w:val="00A13911"/>
    <w:rsid w:val="00A13A53"/>
    <w:rsid w:val="00A13AA6"/>
    <w:rsid w:val="00A13B51"/>
    <w:rsid w:val="00A13B5F"/>
    <w:rsid w:val="00A13BF7"/>
    <w:rsid w:val="00A13CF1"/>
    <w:rsid w:val="00A13F4C"/>
    <w:rsid w:val="00A141AF"/>
    <w:rsid w:val="00A142CA"/>
    <w:rsid w:val="00A142D5"/>
    <w:rsid w:val="00A1435A"/>
    <w:rsid w:val="00A145D0"/>
    <w:rsid w:val="00A1468E"/>
    <w:rsid w:val="00A14743"/>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345"/>
    <w:rsid w:val="00A173BF"/>
    <w:rsid w:val="00A1760D"/>
    <w:rsid w:val="00A177FA"/>
    <w:rsid w:val="00A1789B"/>
    <w:rsid w:val="00A178BC"/>
    <w:rsid w:val="00A17F96"/>
    <w:rsid w:val="00A20132"/>
    <w:rsid w:val="00A201A8"/>
    <w:rsid w:val="00A20253"/>
    <w:rsid w:val="00A2028E"/>
    <w:rsid w:val="00A2049C"/>
    <w:rsid w:val="00A204F8"/>
    <w:rsid w:val="00A205BF"/>
    <w:rsid w:val="00A207DD"/>
    <w:rsid w:val="00A20A3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65A"/>
    <w:rsid w:val="00A22682"/>
    <w:rsid w:val="00A22696"/>
    <w:rsid w:val="00A226BE"/>
    <w:rsid w:val="00A227E8"/>
    <w:rsid w:val="00A228BB"/>
    <w:rsid w:val="00A229E5"/>
    <w:rsid w:val="00A22CE9"/>
    <w:rsid w:val="00A22D9C"/>
    <w:rsid w:val="00A22E14"/>
    <w:rsid w:val="00A22E73"/>
    <w:rsid w:val="00A23244"/>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60C"/>
    <w:rsid w:val="00A25A28"/>
    <w:rsid w:val="00A25A59"/>
    <w:rsid w:val="00A25A7A"/>
    <w:rsid w:val="00A25B85"/>
    <w:rsid w:val="00A25C57"/>
    <w:rsid w:val="00A25D91"/>
    <w:rsid w:val="00A25F4B"/>
    <w:rsid w:val="00A260F7"/>
    <w:rsid w:val="00A261E4"/>
    <w:rsid w:val="00A26309"/>
    <w:rsid w:val="00A26425"/>
    <w:rsid w:val="00A26624"/>
    <w:rsid w:val="00A266E0"/>
    <w:rsid w:val="00A2682C"/>
    <w:rsid w:val="00A26883"/>
    <w:rsid w:val="00A26C66"/>
    <w:rsid w:val="00A26D60"/>
    <w:rsid w:val="00A26EE0"/>
    <w:rsid w:val="00A26FEE"/>
    <w:rsid w:val="00A2719B"/>
    <w:rsid w:val="00A2756F"/>
    <w:rsid w:val="00A275C9"/>
    <w:rsid w:val="00A276E9"/>
    <w:rsid w:val="00A276F1"/>
    <w:rsid w:val="00A27886"/>
    <w:rsid w:val="00A27EFE"/>
    <w:rsid w:val="00A3051C"/>
    <w:rsid w:val="00A305A2"/>
    <w:rsid w:val="00A305BF"/>
    <w:rsid w:val="00A30629"/>
    <w:rsid w:val="00A3072C"/>
    <w:rsid w:val="00A307C5"/>
    <w:rsid w:val="00A308DB"/>
    <w:rsid w:val="00A30915"/>
    <w:rsid w:val="00A30BAE"/>
    <w:rsid w:val="00A30CDD"/>
    <w:rsid w:val="00A30EA6"/>
    <w:rsid w:val="00A3103E"/>
    <w:rsid w:val="00A31198"/>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C37"/>
    <w:rsid w:val="00A32E4C"/>
    <w:rsid w:val="00A3307F"/>
    <w:rsid w:val="00A33188"/>
    <w:rsid w:val="00A33354"/>
    <w:rsid w:val="00A33553"/>
    <w:rsid w:val="00A338AB"/>
    <w:rsid w:val="00A339A6"/>
    <w:rsid w:val="00A33A66"/>
    <w:rsid w:val="00A33A6F"/>
    <w:rsid w:val="00A33BC1"/>
    <w:rsid w:val="00A33C3D"/>
    <w:rsid w:val="00A33C9E"/>
    <w:rsid w:val="00A34306"/>
    <w:rsid w:val="00A34558"/>
    <w:rsid w:val="00A3496C"/>
    <w:rsid w:val="00A34C68"/>
    <w:rsid w:val="00A34C88"/>
    <w:rsid w:val="00A35156"/>
    <w:rsid w:val="00A3547A"/>
    <w:rsid w:val="00A35735"/>
    <w:rsid w:val="00A357D0"/>
    <w:rsid w:val="00A3583E"/>
    <w:rsid w:val="00A35A0B"/>
    <w:rsid w:val="00A35F6A"/>
    <w:rsid w:val="00A362CB"/>
    <w:rsid w:val="00A36326"/>
    <w:rsid w:val="00A365F0"/>
    <w:rsid w:val="00A365F9"/>
    <w:rsid w:val="00A36694"/>
    <w:rsid w:val="00A36ADE"/>
    <w:rsid w:val="00A36DBF"/>
    <w:rsid w:val="00A3747D"/>
    <w:rsid w:val="00A3798F"/>
    <w:rsid w:val="00A37A59"/>
    <w:rsid w:val="00A401EA"/>
    <w:rsid w:val="00A404BA"/>
    <w:rsid w:val="00A40508"/>
    <w:rsid w:val="00A40531"/>
    <w:rsid w:val="00A40567"/>
    <w:rsid w:val="00A40635"/>
    <w:rsid w:val="00A406BF"/>
    <w:rsid w:val="00A40889"/>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B2"/>
    <w:rsid w:val="00A432DA"/>
    <w:rsid w:val="00A432EC"/>
    <w:rsid w:val="00A43340"/>
    <w:rsid w:val="00A4339C"/>
    <w:rsid w:val="00A43486"/>
    <w:rsid w:val="00A43537"/>
    <w:rsid w:val="00A43631"/>
    <w:rsid w:val="00A4392A"/>
    <w:rsid w:val="00A43B95"/>
    <w:rsid w:val="00A43C57"/>
    <w:rsid w:val="00A43D83"/>
    <w:rsid w:val="00A43E00"/>
    <w:rsid w:val="00A43F54"/>
    <w:rsid w:val="00A43F8D"/>
    <w:rsid w:val="00A4414C"/>
    <w:rsid w:val="00A4440F"/>
    <w:rsid w:val="00A44444"/>
    <w:rsid w:val="00A44882"/>
    <w:rsid w:val="00A44912"/>
    <w:rsid w:val="00A44AA5"/>
    <w:rsid w:val="00A44CD9"/>
    <w:rsid w:val="00A44DE9"/>
    <w:rsid w:val="00A44E28"/>
    <w:rsid w:val="00A44F82"/>
    <w:rsid w:val="00A451D0"/>
    <w:rsid w:val="00A4570E"/>
    <w:rsid w:val="00A45A3B"/>
    <w:rsid w:val="00A45FF6"/>
    <w:rsid w:val="00A46245"/>
    <w:rsid w:val="00A463C4"/>
    <w:rsid w:val="00A464FD"/>
    <w:rsid w:val="00A4652D"/>
    <w:rsid w:val="00A465A9"/>
    <w:rsid w:val="00A46653"/>
    <w:rsid w:val="00A4690A"/>
    <w:rsid w:val="00A46B07"/>
    <w:rsid w:val="00A46FAD"/>
    <w:rsid w:val="00A47037"/>
    <w:rsid w:val="00A470ED"/>
    <w:rsid w:val="00A47192"/>
    <w:rsid w:val="00A473B9"/>
    <w:rsid w:val="00A4742F"/>
    <w:rsid w:val="00A47430"/>
    <w:rsid w:val="00A474DE"/>
    <w:rsid w:val="00A4761F"/>
    <w:rsid w:val="00A47B4B"/>
    <w:rsid w:val="00A47DF5"/>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CB9"/>
    <w:rsid w:val="00A51D5B"/>
    <w:rsid w:val="00A51EEE"/>
    <w:rsid w:val="00A5213D"/>
    <w:rsid w:val="00A521E0"/>
    <w:rsid w:val="00A523FD"/>
    <w:rsid w:val="00A5262A"/>
    <w:rsid w:val="00A52ABD"/>
    <w:rsid w:val="00A52AD9"/>
    <w:rsid w:val="00A52C1F"/>
    <w:rsid w:val="00A52D1E"/>
    <w:rsid w:val="00A52E4C"/>
    <w:rsid w:val="00A52EF2"/>
    <w:rsid w:val="00A52F01"/>
    <w:rsid w:val="00A52FDE"/>
    <w:rsid w:val="00A5301B"/>
    <w:rsid w:val="00A53085"/>
    <w:rsid w:val="00A53220"/>
    <w:rsid w:val="00A53704"/>
    <w:rsid w:val="00A537F4"/>
    <w:rsid w:val="00A5381A"/>
    <w:rsid w:val="00A5397A"/>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A60"/>
    <w:rsid w:val="00A55BAF"/>
    <w:rsid w:val="00A55BB7"/>
    <w:rsid w:val="00A55BE2"/>
    <w:rsid w:val="00A55CCE"/>
    <w:rsid w:val="00A55D7F"/>
    <w:rsid w:val="00A55E76"/>
    <w:rsid w:val="00A55E7D"/>
    <w:rsid w:val="00A5637C"/>
    <w:rsid w:val="00A56383"/>
    <w:rsid w:val="00A563E1"/>
    <w:rsid w:val="00A565D9"/>
    <w:rsid w:val="00A56665"/>
    <w:rsid w:val="00A56735"/>
    <w:rsid w:val="00A5689E"/>
    <w:rsid w:val="00A56C2C"/>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7EF"/>
    <w:rsid w:val="00A6098D"/>
    <w:rsid w:val="00A60B72"/>
    <w:rsid w:val="00A60BC8"/>
    <w:rsid w:val="00A60D08"/>
    <w:rsid w:val="00A60D9D"/>
    <w:rsid w:val="00A60F7F"/>
    <w:rsid w:val="00A61323"/>
    <w:rsid w:val="00A6142D"/>
    <w:rsid w:val="00A61471"/>
    <w:rsid w:val="00A61828"/>
    <w:rsid w:val="00A6186F"/>
    <w:rsid w:val="00A6188E"/>
    <w:rsid w:val="00A61925"/>
    <w:rsid w:val="00A61BC6"/>
    <w:rsid w:val="00A61BD9"/>
    <w:rsid w:val="00A61BF1"/>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F"/>
    <w:rsid w:val="00A63872"/>
    <w:rsid w:val="00A6387B"/>
    <w:rsid w:val="00A638C3"/>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551"/>
    <w:rsid w:val="00A66818"/>
    <w:rsid w:val="00A668F7"/>
    <w:rsid w:val="00A66A5A"/>
    <w:rsid w:val="00A66CA4"/>
    <w:rsid w:val="00A66CEC"/>
    <w:rsid w:val="00A66D31"/>
    <w:rsid w:val="00A67059"/>
    <w:rsid w:val="00A67096"/>
    <w:rsid w:val="00A67220"/>
    <w:rsid w:val="00A6739D"/>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985"/>
    <w:rsid w:val="00A70A35"/>
    <w:rsid w:val="00A70B2E"/>
    <w:rsid w:val="00A70E7A"/>
    <w:rsid w:val="00A70F9B"/>
    <w:rsid w:val="00A71241"/>
    <w:rsid w:val="00A71265"/>
    <w:rsid w:val="00A7141F"/>
    <w:rsid w:val="00A71897"/>
    <w:rsid w:val="00A71A5F"/>
    <w:rsid w:val="00A71D6B"/>
    <w:rsid w:val="00A71D8C"/>
    <w:rsid w:val="00A71DB1"/>
    <w:rsid w:val="00A72020"/>
    <w:rsid w:val="00A72255"/>
    <w:rsid w:val="00A72302"/>
    <w:rsid w:val="00A723D5"/>
    <w:rsid w:val="00A72B9B"/>
    <w:rsid w:val="00A72DD2"/>
    <w:rsid w:val="00A72E1D"/>
    <w:rsid w:val="00A72E61"/>
    <w:rsid w:val="00A72E89"/>
    <w:rsid w:val="00A72ED7"/>
    <w:rsid w:val="00A72F3D"/>
    <w:rsid w:val="00A734F8"/>
    <w:rsid w:val="00A73873"/>
    <w:rsid w:val="00A7395A"/>
    <w:rsid w:val="00A73A23"/>
    <w:rsid w:val="00A73B92"/>
    <w:rsid w:val="00A73FFF"/>
    <w:rsid w:val="00A741AA"/>
    <w:rsid w:val="00A7422E"/>
    <w:rsid w:val="00A7437A"/>
    <w:rsid w:val="00A744A2"/>
    <w:rsid w:val="00A745D9"/>
    <w:rsid w:val="00A746E0"/>
    <w:rsid w:val="00A74824"/>
    <w:rsid w:val="00A7495F"/>
    <w:rsid w:val="00A74BDE"/>
    <w:rsid w:val="00A74DE8"/>
    <w:rsid w:val="00A74E04"/>
    <w:rsid w:val="00A74E79"/>
    <w:rsid w:val="00A74EB9"/>
    <w:rsid w:val="00A74F6C"/>
    <w:rsid w:val="00A75102"/>
    <w:rsid w:val="00A75212"/>
    <w:rsid w:val="00A7529E"/>
    <w:rsid w:val="00A7531D"/>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925"/>
    <w:rsid w:val="00A7692B"/>
    <w:rsid w:val="00A76A52"/>
    <w:rsid w:val="00A76BF2"/>
    <w:rsid w:val="00A76C98"/>
    <w:rsid w:val="00A76D1B"/>
    <w:rsid w:val="00A76E48"/>
    <w:rsid w:val="00A76F95"/>
    <w:rsid w:val="00A76FC0"/>
    <w:rsid w:val="00A7705B"/>
    <w:rsid w:val="00A770A5"/>
    <w:rsid w:val="00A770B5"/>
    <w:rsid w:val="00A772D9"/>
    <w:rsid w:val="00A772EA"/>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3B"/>
    <w:rsid w:val="00A81072"/>
    <w:rsid w:val="00A812BA"/>
    <w:rsid w:val="00A812F9"/>
    <w:rsid w:val="00A8135C"/>
    <w:rsid w:val="00A81422"/>
    <w:rsid w:val="00A8142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129"/>
    <w:rsid w:val="00A8513A"/>
    <w:rsid w:val="00A851D6"/>
    <w:rsid w:val="00A8523D"/>
    <w:rsid w:val="00A8536D"/>
    <w:rsid w:val="00A853DF"/>
    <w:rsid w:val="00A85498"/>
    <w:rsid w:val="00A854CB"/>
    <w:rsid w:val="00A85521"/>
    <w:rsid w:val="00A85661"/>
    <w:rsid w:val="00A85926"/>
    <w:rsid w:val="00A85C85"/>
    <w:rsid w:val="00A85CB1"/>
    <w:rsid w:val="00A85D07"/>
    <w:rsid w:val="00A85FE9"/>
    <w:rsid w:val="00A85FFF"/>
    <w:rsid w:val="00A8600C"/>
    <w:rsid w:val="00A8612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967"/>
    <w:rsid w:val="00A87A58"/>
    <w:rsid w:val="00A87C9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20E"/>
    <w:rsid w:val="00A91218"/>
    <w:rsid w:val="00A913EA"/>
    <w:rsid w:val="00A91434"/>
    <w:rsid w:val="00A91469"/>
    <w:rsid w:val="00A91477"/>
    <w:rsid w:val="00A91491"/>
    <w:rsid w:val="00A91523"/>
    <w:rsid w:val="00A9159B"/>
    <w:rsid w:val="00A9164F"/>
    <w:rsid w:val="00A91701"/>
    <w:rsid w:val="00A91764"/>
    <w:rsid w:val="00A9198B"/>
    <w:rsid w:val="00A91F3E"/>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C9"/>
    <w:rsid w:val="00A934FE"/>
    <w:rsid w:val="00A93578"/>
    <w:rsid w:val="00A9369C"/>
    <w:rsid w:val="00A93711"/>
    <w:rsid w:val="00A93715"/>
    <w:rsid w:val="00A9386A"/>
    <w:rsid w:val="00A9399B"/>
    <w:rsid w:val="00A939D3"/>
    <w:rsid w:val="00A93B29"/>
    <w:rsid w:val="00A93BB3"/>
    <w:rsid w:val="00A93BDA"/>
    <w:rsid w:val="00A93D30"/>
    <w:rsid w:val="00A93E41"/>
    <w:rsid w:val="00A93F4E"/>
    <w:rsid w:val="00A93FC0"/>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D6"/>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51D"/>
    <w:rsid w:val="00AA05E1"/>
    <w:rsid w:val="00AA08DE"/>
    <w:rsid w:val="00AA0B96"/>
    <w:rsid w:val="00AA0BAA"/>
    <w:rsid w:val="00AA0CA5"/>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868"/>
    <w:rsid w:val="00AA2982"/>
    <w:rsid w:val="00AA29A3"/>
    <w:rsid w:val="00AA29F2"/>
    <w:rsid w:val="00AA2B11"/>
    <w:rsid w:val="00AA2CD8"/>
    <w:rsid w:val="00AA2D01"/>
    <w:rsid w:val="00AA2D29"/>
    <w:rsid w:val="00AA30A2"/>
    <w:rsid w:val="00AA30C9"/>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BF"/>
    <w:rsid w:val="00AA6206"/>
    <w:rsid w:val="00AA62B8"/>
    <w:rsid w:val="00AA62FC"/>
    <w:rsid w:val="00AA630A"/>
    <w:rsid w:val="00AA642A"/>
    <w:rsid w:val="00AA65F4"/>
    <w:rsid w:val="00AA69EF"/>
    <w:rsid w:val="00AA6B64"/>
    <w:rsid w:val="00AA6BDC"/>
    <w:rsid w:val="00AA6E9B"/>
    <w:rsid w:val="00AA6F85"/>
    <w:rsid w:val="00AA6F9A"/>
    <w:rsid w:val="00AA702C"/>
    <w:rsid w:val="00AA7130"/>
    <w:rsid w:val="00AA714A"/>
    <w:rsid w:val="00AA71B0"/>
    <w:rsid w:val="00AA72A5"/>
    <w:rsid w:val="00AA74A0"/>
    <w:rsid w:val="00AA78F5"/>
    <w:rsid w:val="00AA792F"/>
    <w:rsid w:val="00AA79EB"/>
    <w:rsid w:val="00AA7C4F"/>
    <w:rsid w:val="00AB001C"/>
    <w:rsid w:val="00AB01CF"/>
    <w:rsid w:val="00AB02C8"/>
    <w:rsid w:val="00AB06B8"/>
    <w:rsid w:val="00AB0A3C"/>
    <w:rsid w:val="00AB0ADE"/>
    <w:rsid w:val="00AB0CA0"/>
    <w:rsid w:val="00AB0E70"/>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55D"/>
    <w:rsid w:val="00AB2569"/>
    <w:rsid w:val="00AB2601"/>
    <w:rsid w:val="00AB2857"/>
    <w:rsid w:val="00AB2A04"/>
    <w:rsid w:val="00AB2AAB"/>
    <w:rsid w:val="00AB2B3A"/>
    <w:rsid w:val="00AB2F8A"/>
    <w:rsid w:val="00AB3097"/>
    <w:rsid w:val="00AB3299"/>
    <w:rsid w:val="00AB33A4"/>
    <w:rsid w:val="00AB33EF"/>
    <w:rsid w:val="00AB3418"/>
    <w:rsid w:val="00AB3491"/>
    <w:rsid w:val="00AB3536"/>
    <w:rsid w:val="00AB3612"/>
    <w:rsid w:val="00AB38F0"/>
    <w:rsid w:val="00AB3908"/>
    <w:rsid w:val="00AB3D94"/>
    <w:rsid w:val="00AB3E16"/>
    <w:rsid w:val="00AB3E3E"/>
    <w:rsid w:val="00AB3F13"/>
    <w:rsid w:val="00AB4157"/>
    <w:rsid w:val="00AB417E"/>
    <w:rsid w:val="00AB42FF"/>
    <w:rsid w:val="00AB43B4"/>
    <w:rsid w:val="00AB45F0"/>
    <w:rsid w:val="00AB4885"/>
    <w:rsid w:val="00AB489A"/>
    <w:rsid w:val="00AB491B"/>
    <w:rsid w:val="00AB49D8"/>
    <w:rsid w:val="00AB4A5E"/>
    <w:rsid w:val="00AB4E6A"/>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69AA"/>
    <w:rsid w:val="00AB6DF7"/>
    <w:rsid w:val="00AB706E"/>
    <w:rsid w:val="00AB7134"/>
    <w:rsid w:val="00AB76D5"/>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C31"/>
    <w:rsid w:val="00AC1CF7"/>
    <w:rsid w:val="00AC1E8C"/>
    <w:rsid w:val="00AC1F53"/>
    <w:rsid w:val="00AC2331"/>
    <w:rsid w:val="00AC246E"/>
    <w:rsid w:val="00AC26E1"/>
    <w:rsid w:val="00AC2A6B"/>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EEA"/>
    <w:rsid w:val="00AC42A8"/>
    <w:rsid w:val="00AC45D6"/>
    <w:rsid w:val="00AC462D"/>
    <w:rsid w:val="00AC47F9"/>
    <w:rsid w:val="00AC49C3"/>
    <w:rsid w:val="00AC4A1A"/>
    <w:rsid w:val="00AC4D53"/>
    <w:rsid w:val="00AC4E2E"/>
    <w:rsid w:val="00AC4E59"/>
    <w:rsid w:val="00AC501A"/>
    <w:rsid w:val="00AC515B"/>
    <w:rsid w:val="00AC51BF"/>
    <w:rsid w:val="00AC520B"/>
    <w:rsid w:val="00AC5439"/>
    <w:rsid w:val="00AC551E"/>
    <w:rsid w:val="00AC57E0"/>
    <w:rsid w:val="00AC5A3B"/>
    <w:rsid w:val="00AC5BE9"/>
    <w:rsid w:val="00AC5D8C"/>
    <w:rsid w:val="00AC61B3"/>
    <w:rsid w:val="00AC63F4"/>
    <w:rsid w:val="00AC6521"/>
    <w:rsid w:val="00AC65F2"/>
    <w:rsid w:val="00AC683C"/>
    <w:rsid w:val="00AC690A"/>
    <w:rsid w:val="00AC69BE"/>
    <w:rsid w:val="00AC6A26"/>
    <w:rsid w:val="00AC6A8B"/>
    <w:rsid w:val="00AC6D0A"/>
    <w:rsid w:val="00AC71E2"/>
    <w:rsid w:val="00AC7327"/>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A4B"/>
    <w:rsid w:val="00AD0A73"/>
    <w:rsid w:val="00AD108D"/>
    <w:rsid w:val="00AD10B8"/>
    <w:rsid w:val="00AD11B6"/>
    <w:rsid w:val="00AD12BD"/>
    <w:rsid w:val="00AD1373"/>
    <w:rsid w:val="00AD1394"/>
    <w:rsid w:val="00AD13F3"/>
    <w:rsid w:val="00AD14EA"/>
    <w:rsid w:val="00AD15F0"/>
    <w:rsid w:val="00AD163D"/>
    <w:rsid w:val="00AD16F4"/>
    <w:rsid w:val="00AD1996"/>
    <w:rsid w:val="00AD1DFE"/>
    <w:rsid w:val="00AD1F06"/>
    <w:rsid w:val="00AD1F4E"/>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3042"/>
    <w:rsid w:val="00AD3047"/>
    <w:rsid w:val="00AD3055"/>
    <w:rsid w:val="00AD308C"/>
    <w:rsid w:val="00AD3167"/>
    <w:rsid w:val="00AD33C3"/>
    <w:rsid w:val="00AD33DF"/>
    <w:rsid w:val="00AD34A1"/>
    <w:rsid w:val="00AD34FC"/>
    <w:rsid w:val="00AD3619"/>
    <w:rsid w:val="00AD36F2"/>
    <w:rsid w:val="00AD3723"/>
    <w:rsid w:val="00AD3B1B"/>
    <w:rsid w:val="00AD3BEC"/>
    <w:rsid w:val="00AD3E91"/>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E0A"/>
    <w:rsid w:val="00AD5F16"/>
    <w:rsid w:val="00AD6015"/>
    <w:rsid w:val="00AD610F"/>
    <w:rsid w:val="00AD632A"/>
    <w:rsid w:val="00AD63BA"/>
    <w:rsid w:val="00AD6808"/>
    <w:rsid w:val="00AD6880"/>
    <w:rsid w:val="00AD68B5"/>
    <w:rsid w:val="00AD6985"/>
    <w:rsid w:val="00AD6C7F"/>
    <w:rsid w:val="00AD6E10"/>
    <w:rsid w:val="00AD6E9E"/>
    <w:rsid w:val="00AD6FC6"/>
    <w:rsid w:val="00AD70C9"/>
    <w:rsid w:val="00AD723D"/>
    <w:rsid w:val="00AD732B"/>
    <w:rsid w:val="00AD742D"/>
    <w:rsid w:val="00AD7599"/>
    <w:rsid w:val="00AD75A6"/>
    <w:rsid w:val="00AD7636"/>
    <w:rsid w:val="00AD7920"/>
    <w:rsid w:val="00AD7927"/>
    <w:rsid w:val="00AD7984"/>
    <w:rsid w:val="00AE0074"/>
    <w:rsid w:val="00AE020E"/>
    <w:rsid w:val="00AE0576"/>
    <w:rsid w:val="00AE060F"/>
    <w:rsid w:val="00AE071F"/>
    <w:rsid w:val="00AE07B6"/>
    <w:rsid w:val="00AE088F"/>
    <w:rsid w:val="00AE08F3"/>
    <w:rsid w:val="00AE0CE0"/>
    <w:rsid w:val="00AE0D23"/>
    <w:rsid w:val="00AE0E9E"/>
    <w:rsid w:val="00AE139E"/>
    <w:rsid w:val="00AE1418"/>
    <w:rsid w:val="00AE14B7"/>
    <w:rsid w:val="00AE14CD"/>
    <w:rsid w:val="00AE1625"/>
    <w:rsid w:val="00AE1CF9"/>
    <w:rsid w:val="00AE2051"/>
    <w:rsid w:val="00AE2205"/>
    <w:rsid w:val="00AE232B"/>
    <w:rsid w:val="00AE2792"/>
    <w:rsid w:val="00AE27A4"/>
    <w:rsid w:val="00AE2A86"/>
    <w:rsid w:val="00AE2BFE"/>
    <w:rsid w:val="00AE2F42"/>
    <w:rsid w:val="00AE3004"/>
    <w:rsid w:val="00AE3184"/>
    <w:rsid w:val="00AE33ED"/>
    <w:rsid w:val="00AE3A56"/>
    <w:rsid w:val="00AE3CD4"/>
    <w:rsid w:val="00AE3CE1"/>
    <w:rsid w:val="00AE3DE2"/>
    <w:rsid w:val="00AE3E27"/>
    <w:rsid w:val="00AE3FDC"/>
    <w:rsid w:val="00AE428B"/>
    <w:rsid w:val="00AE43E9"/>
    <w:rsid w:val="00AE4454"/>
    <w:rsid w:val="00AE4557"/>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9BD"/>
    <w:rsid w:val="00AE6A9B"/>
    <w:rsid w:val="00AE6CBB"/>
    <w:rsid w:val="00AE6D12"/>
    <w:rsid w:val="00AE6EEB"/>
    <w:rsid w:val="00AE703F"/>
    <w:rsid w:val="00AE71BA"/>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D3"/>
    <w:rsid w:val="00AF115E"/>
    <w:rsid w:val="00AF11A1"/>
    <w:rsid w:val="00AF1414"/>
    <w:rsid w:val="00AF14F9"/>
    <w:rsid w:val="00AF15B9"/>
    <w:rsid w:val="00AF1678"/>
    <w:rsid w:val="00AF1703"/>
    <w:rsid w:val="00AF1958"/>
    <w:rsid w:val="00AF19CF"/>
    <w:rsid w:val="00AF1AF5"/>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FE"/>
    <w:rsid w:val="00AF4533"/>
    <w:rsid w:val="00AF457C"/>
    <w:rsid w:val="00AF45C4"/>
    <w:rsid w:val="00AF4648"/>
    <w:rsid w:val="00AF4B0E"/>
    <w:rsid w:val="00AF4B50"/>
    <w:rsid w:val="00AF4C42"/>
    <w:rsid w:val="00AF4C8A"/>
    <w:rsid w:val="00AF4D4E"/>
    <w:rsid w:val="00AF4DCC"/>
    <w:rsid w:val="00AF4FAB"/>
    <w:rsid w:val="00AF5021"/>
    <w:rsid w:val="00AF531F"/>
    <w:rsid w:val="00AF5363"/>
    <w:rsid w:val="00AF53A7"/>
    <w:rsid w:val="00AF545A"/>
    <w:rsid w:val="00AF54E4"/>
    <w:rsid w:val="00AF554E"/>
    <w:rsid w:val="00AF5734"/>
    <w:rsid w:val="00AF5843"/>
    <w:rsid w:val="00AF5928"/>
    <w:rsid w:val="00AF5A17"/>
    <w:rsid w:val="00AF5BBB"/>
    <w:rsid w:val="00AF5C9B"/>
    <w:rsid w:val="00AF5F78"/>
    <w:rsid w:val="00AF63A9"/>
    <w:rsid w:val="00AF6591"/>
    <w:rsid w:val="00AF65B6"/>
    <w:rsid w:val="00AF66F1"/>
    <w:rsid w:val="00AF692D"/>
    <w:rsid w:val="00AF6AE3"/>
    <w:rsid w:val="00AF6B1B"/>
    <w:rsid w:val="00AF6B60"/>
    <w:rsid w:val="00AF6DB8"/>
    <w:rsid w:val="00AF724C"/>
    <w:rsid w:val="00AF738A"/>
    <w:rsid w:val="00AF7546"/>
    <w:rsid w:val="00AF7A91"/>
    <w:rsid w:val="00AF7CDF"/>
    <w:rsid w:val="00AF7D19"/>
    <w:rsid w:val="00AF7DAB"/>
    <w:rsid w:val="00AF7E9E"/>
    <w:rsid w:val="00AF7EDB"/>
    <w:rsid w:val="00AF7F09"/>
    <w:rsid w:val="00AF7F1D"/>
    <w:rsid w:val="00B00059"/>
    <w:rsid w:val="00B002BA"/>
    <w:rsid w:val="00B00306"/>
    <w:rsid w:val="00B00725"/>
    <w:rsid w:val="00B00987"/>
    <w:rsid w:val="00B009D3"/>
    <w:rsid w:val="00B00BF0"/>
    <w:rsid w:val="00B00D07"/>
    <w:rsid w:val="00B00D62"/>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D36"/>
    <w:rsid w:val="00B04EEC"/>
    <w:rsid w:val="00B04F11"/>
    <w:rsid w:val="00B050D5"/>
    <w:rsid w:val="00B05198"/>
    <w:rsid w:val="00B053F5"/>
    <w:rsid w:val="00B05407"/>
    <w:rsid w:val="00B054CE"/>
    <w:rsid w:val="00B05629"/>
    <w:rsid w:val="00B05688"/>
    <w:rsid w:val="00B0579D"/>
    <w:rsid w:val="00B05D86"/>
    <w:rsid w:val="00B05FFB"/>
    <w:rsid w:val="00B06163"/>
    <w:rsid w:val="00B0642D"/>
    <w:rsid w:val="00B06698"/>
    <w:rsid w:val="00B066A3"/>
    <w:rsid w:val="00B066DE"/>
    <w:rsid w:val="00B06960"/>
    <w:rsid w:val="00B06AF4"/>
    <w:rsid w:val="00B06B44"/>
    <w:rsid w:val="00B06B70"/>
    <w:rsid w:val="00B06BF6"/>
    <w:rsid w:val="00B06C77"/>
    <w:rsid w:val="00B06EFA"/>
    <w:rsid w:val="00B06F7F"/>
    <w:rsid w:val="00B06F85"/>
    <w:rsid w:val="00B07286"/>
    <w:rsid w:val="00B07468"/>
    <w:rsid w:val="00B0747F"/>
    <w:rsid w:val="00B075EC"/>
    <w:rsid w:val="00B07909"/>
    <w:rsid w:val="00B07CBE"/>
    <w:rsid w:val="00B07D25"/>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B7"/>
    <w:rsid w:val="00B114C4"/>
    <w:rsid w:val="00B115A1"/>
    <w:rsid w:val="00B11792"/>
    <w:rsid w:val="00B1187A"/>
    <w:rsid w:val="00B11882"/>
    <w:rsid w:val="00B11C98"/>
    <w:rsid w:val="00B11E29"/>
    <w:rsid w:val="00B12123"/>
    <w:rsid w:val="00B1215A"/>
    <w:rsid w:val="00B1219E"/>
    <w:rsid w:val="00B12287"/>
    <w:rsid w:val="00B123BA"/>
    <w:rsid w:val="00B12A59"/>
    <w:rsid w:val="00B12CA4"/>
    <w:rsid w:val="00B12F78"/>
    <w:rsid w:val="00B12FD5"/>
    <w:rsid w:val="00B1329C"/>
    <w:rsid w:val="00B13343"/>
    <w:rsid w:val="00B133BC"/>
    <w:rsid w:val="00B13515"/>
    <w:rsid w:val="00B13654"/>
    <w:rsid w:val="00B137B0"/>
    <w:rsid w:val="00B137BE"/>
    <w:rsid w:val="00B137D3"/>
    <w:rsid w:val="00B1388A"/>
    <w:rsid w:val="00B13B1C"/>
    <w:rsid w:val="00B13B4F"/>
    <w:rsid w:val="00B13B8D"/>
    <w:rsid w:val="00B13F1F"/>
    <w:rsid w:val="00B13F84"/>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FAA"/>
    <w:rsid w:val="00B1653B"/>
    <w:rsid w:val="00B16588"/>
    <w:rsid w:val="00B1667C"/>
    <w:rsid w:val="00B167A6"/>
    <w:rsid w:val="00B168F9"/>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AE3"/>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DB1"/>
    <w:rsid w:val="00B23FAE"/>
    <w:rsid w:val="00B23FE7"/>
    <w:rsid w:val="00B24051"/>
    <w:rsid w:val="00B24110"/>
    <w:rsid w:val="00B24135"/>
    <w:rsid w:val="00B242E8"/>
    <w:rsid w:val="00B243C7"/>
    <w:rsid w:val="00B24620"/>
    <w:rsid w:val="00B24708"/>
    <w:rsid w:val="00B2498B"/>
    <w:rsid w:val="00B24B39"/>
    <w:rsid w:val="00B24B93"/>
    <w:rsid w:val="00B24C1C"/>
    <w:rsid w:val="00B24D59"/>
    <w:rsid w:val="00B24F49"/>
    <w:rsid w:val="00B251B1"/>
    <w:rsid w:val="00B25370"/>
    <w:rsid w:val="00B253BD"/>
    <w:rsid w:val="00B2544E"/>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E74"/>
    <w:rsid w:val="00B30F39"/>
    <w:rsid w:val="00B3112F"/>
    <w:rsid w:val="00B311CC"/>
    <w:rsid w:val="00B312B1"/>
    <w:rsid w:val="00B315BB"/>
    <w:rsid w:val="00B315CC"/>
    <w:rsid w:val="00B3187E"/>
    <w:rsid w:val="00B318EE"/>
    <w:rsid w:val="00B31905"/>
    <w:rsid w:val="00B31E5F"/>
    <w:rsid w:val="00B32351"/>
    <w:rsid w:val="00B3238D"/>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6D"/>
    <w:rsid w:val="00B33802"/>
    <w:rsid w:val="00B3388C"/>
    <w:rsid w:val="00B33913"/>
    <w:rsid w:val="00B3396B"/>
    <w:rsid w:val="00B339FC"/>
    <w:rsid w:val="00B33E44"/>
    <w:rsid w:val="00B33E88"/>
    <w:rsid w:val="00B33EC1"/>
    <w:rsid w:val="00B34167"/>
    <w:rsid w:val="00B3419B"/>
    <w:rsid w:val="00B344C9"/>
    <w:rsid w:val="00B345C9"/>
    <w:rsid w:val="00B34642"/>
    <w:rsid w:val="00B34681"/>
    <w:rsid w:val="00B347C8"/>
    <w:rsid w:val="00B34886"/>
    <w:rsid w:val="00B3488B"/>
    <w:rsid w:val="00B34E11"/>
    <w:rsid w:val="00B34E40"/>
    <w:rsid w:val="00B34EFE"/>
    <w:rsid w:val="00B34F13"/>
    <w:rsid w:val="00B35035"/>
    <w:rsid w:val="00B3511C"/>
    <w:rsid w:val="00B35148"/>
    <w:rsid w:val="00B351D4"/>
    <w:rsid w:val="00B3539A"/>
    <w:rsid w:val="00B35839"/>
    <w:rsid w:val="00B35A49"/>
    <w:rsid w:val="00B35BA4"/>
    <w:rsid w:val="00B35CB3"/>
    <w:rsid w:val="00B35DB6"/>
    <w:rsid w:val="00B35E0F"/>
    <w:rsid w:val="00B35F8E"/>
    <w:rsid w:val="00B3648F"/>
    <w:rsid w:val="00B365BB"/>
    <w:rsid w:val="00B36731"/>
    <w:rsid w:val="00B3676A"/>
    <w:rsid w:val="00B36931"/>
    <w:rsid w:val="00B36B7C"/>
    <w:rsid w:val="00B36BDE"/>
    <w:rsid w:val="00B36C43"/>
    <w:rsid w:val="00B36D5C"/>
    <w:rsid w:val="00B3702D"/>
    <w:rsid w:val="00B37121"/>
    <w:rsid w:val="00B373A8"/>
    <w:rsid w:val="00B37A61"/>
    <w:rsid w:val="00B37B62"/>
    <w:rsid w:val="00B37CF2"/>
    <w:rsid w:val="00B37CF8"/>
    <w:rsid w:val="00B4003E"/>
    <w:rsid w:val="00B40292"/>
    <w:rsid w:val="00B4029F"/>
    <w:rsid w:val="00B402E8"/>
    <w:rsid w:val="00B4052A"/>
    <w:rsid w:val="00B406B2"/>
    <w:rsid w:val="00B409F9"/>
    <w:rsid w:val="00B40A1C"/>
    <w:rsid w:val="00B40D73"/>
    <w:rsid w:val="00B40E3A"/>
    <w:rsid w:val="00B40FBE"/>
    <w:rsid w:val="00B40FE0"/>
    <w:rsid w:val="00B411A3"/>
    <w:rsid w:val="00B412CB"/>
    <w:rsid w:val="00B412F0"/>
    <w:rsid w:val="00B41351"/>
    <w:rsid w:val="00B413B4"/>
    <w:rsid w:val="00B4153B"/>
    <w:rsid w:val="00B415EF"/>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D0"/>
    <w:rsid w:val="00B42B9A"/>
    <w:rsid w:val="00B42BC3"/>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3C5"/>
    <w:rsid w:val="00B444DF"/>
    <w:rsid w:val="00B44546"/>
    <w:rsid w:val="00B44666"/>
    <w:rsid w:val="00B4485B"/>
    <w:rsid w:val="00B44966"/>
    <w:rsid w:val="00B4499B"/>
    <w:rsid w:val="00B44B77"/>
    <w:rsid w:val="00B44BCB"/>
    <w:rsid w:val="00B44C84"/>
    <w:rsid w:val="00B44D29"/>
    <w:rsid w:val="00B44E53"/>
    <w:rsid w:val="00B45192"/>
    <w:rsid w:val="00B453FF"/>
    <w:rsid w:val="00B4540E"/>
    <w:rsid w:val="00B4581A"/>
    <w:rsid w:val="00B45A61"/>
    <w:rsid w:val="00B45BCF"/>
    <w:rsid w:val="00B46177"/>
    <w:rsid w:val="00B4622C"/>
    <w:rsid w:val="00B462D6"/>
    <w:rsid w:val="00B46544"/>
    <w:rsid w:val="00B46681"/>
    <w:rsid w:val="00B466E8"/>
    <w:rsid w:val="00B468C8"/>
    <w:rsid w:val="00B46BBB"/>
    <w:rsid w:val="00B46CDF"/>
    <w:rsid w:val="00B47137"/>
    <w:rsid w:val="00B47210"/>
    <w:rsid w:val="00B4747E"/>
    <w:rsid w:val="00B4776B"/>
    <w:rsid w:val="00B47784"/>
    <w:rsid w:val="00B4783F"/>
    <w:rsid w:val="00B47C9A"/>
    <w:rsid w:val="00B47CEF"/>
    <w:rsid w:val="00B47E6F"/>
    <w:rsid w:val="00B47F1F"/>
    <w:rsid w:val="00B47F88"/>
    <w:rsid w:val="00B4E02D"/>
    <w:rsid w:val="00B5020A"/>
    <w:rsid w:val="00B50353"/>
    <w:rsid w:val="00B504F7"/>
    <w:rsid w:val="00B5055B"/>
    <w:rsid w:val="00B509C8"/>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232"/>
    <w:rsid w:val="00B52345"/>
    <w:rsid w:val="00B5237A"/>
    <w:rsid w:val="00B52540"/>
    <w:rsid w:val="00B52559"/>
    <w:rsid w:val="00B52646"/>
    <w:rsid w:val="00B52742"/>
    <w:rsid w:val="00B528C5"/>
    <w:rsid w:val="00B529F2"/>
    <w:rsid w:val="00B52AAD"/>
    <w:rsid w:val="00B52D69"/>
    <w:rsid w:val="00B52F6C"/>
    <w:rsid w:val="00B52FEA"/>
    <w:rsid w:val="00B53023"/>
    <w:rsid w:val="00B530BB"/>
    <w:rsid w:val="00B534EE"/>
    <w:rsid w:val="00B53822"/>
    <w:rsid w:val="00B53827"/>
    <w:rsid w:val="00B53A1E"/>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F0"/>
    <w:rsid w:val="00B575B6"/>
    <w:rsid w:val="00B57746"/>
    <w:rsid w:val="00B57861"/>
    <w:rsid w:val="00B57947"/>
    <w:rsid w:val="00B579DB"/>
    <w:rsid w:val="00B57C89"/>
    <w:rsid w:val="00B57E5B"/>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A18"/>
    <w:rsid w:val="00B62ACF"/>
    <w:rsid w:val="00B62C92"/>
    <w:rsid w:val="00B63071"/>
    <w:rsid w:val="00B63169"/>
    <w:rsid w:val="00B6326D"/>
    <w:rsid w:val="00B63410"/>
    <w:rsid w:val="00B637C4"/>
    <w:rsid w:val="00B63870"/>
    <w:rsid w:val="00B63DA4"/>
    <w:rsid w:val="00B63FCE"/>
    <w:rsid w:val="00B640AB"/>
    <w:rsid w:val="00B6415B"/>
    <w:rsid w:val="00B64212"/>
    <w:rsid w:val="00B64270"/>
    <w:rsid w:val="00B64398"/>
    <w:rsid w:val="00B64484"/>
    <w:rsid w:val="00B645EE"/>
    <w:rsid w:val="00B645F8"/>
    <w:rsid w:val="00B646A6"/>
    <w:rsid w:val="00B6492D"/>
    <w:rsid w:val="00B64A3E"/>
    <w:rsid w:val="00B64B7E"/>
    <w:rsid w:val="00B64D52"/>
    <w:rsid w:val="00B64DC2"/>
    <w:rsid w:val="00B6510F"/>
    <w:rsid w:val="00B652B0"/>
    <w:rsid w:val="00B65590"/>
    <w:rsid w:val="00B657B5"/>
    <w:rsid w:val="00B65820"/>
    <w:rsid w:val="00B65A86"/>
    <w:rsid w:val="00B65D1C"/>
    <w:rsid w:val="00B65DAC"/>
    <w:rsid w:val="00B65E49"/>
    <w:rsid w:val="00B65F96"/>
    <w:rsid w:val="00B660D8"/>
    <w:rsid w:val="00B66258"/>
    <w:rsid w:val="00B6638D"/>
    <w:rsid w:val="00B664DD"/>
    <w:rsid w:val="00B664EC"/>
    <w:rsid w:val="00B66801"/>
    <w:rsid w:val="00B66D12"/>
    <w:rsid w:val="00B66D5F"/>
    <w:rsid w:val="00B66E53"/>
    <w:rsid w:val="00B672F4"/>
    <w:rsid w:val="00B6749E"/>
    <w:rsid w:val="00B6756C"/>
    <w:rsid w:val="00B676FE"/>
    <w:rsid w:val="00B67889"/>
    <w:rsid w:val="00B6796C"/>
    <w:rsid w:val="00B67B2B"/>
    <w:rsid w:val="00B67E92"/>
    <w:rsid w:val="00B67F1A"/>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667"/>
    <w:rsid w:val="00B759E3"/>
    <w:rsid w:val="00B75C6D"/>
    <w:rsid w:val="00B75F2C"/>
    <w:rsid w:val="00B76098"/>
    <w:rsid w:val="00B760B4"/>
    <w:rsid w:val="00B7623C"/>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F"/>
    <w:rsid w:val="00B779E9"/>
    <w:rsid w:val="00B77CE6"/>
    <w:rsid w:val="00B77D8A"/>
    <w:rsid w:val="00B77DB9"/>
    <w:rsid w:val="00B77E43"/>
    <w:rsid w:val="00B77EC2"/>
    <w:rsid w:val="00B80048"/>
    <w:rsid w:val="00B801AF"/>
    <w:rsid w:val="00B8053A"/>
    <w:rsid w:val="00B8053B"/>
    <w:rsid w:val="00B80733"/>
    <w:rsid w:val="00B80735"/>
    <w:rsid w:val="00B80795"/>
    <w:rsid w:val="00B809A2"/>
    <w:rsid w:val="00B80ABC"/>
    <w:rsid w:val="00B80C54"/>
    <w:rsid w:val="00B80F5B"/>
    <w:rsid w:val="00B81578"/>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8D6"/>
    <w:rsid w:val="00B82D64"/>
    <w:rsid w:val="00B82F4C"/>
    <w:rsid w:val="00B830F7"/>
    <w:rsid w:val="00B8321E"/>
    <w:rsid w:val="00B833AF"/>
    <w:rsid w:val="00B83539"/>
    <w:rsid w:val="00B8364A"/>
    <w:rsid w:val="00B8390B"/>
    <w:rsid w:val="00B83962"/>
    <w:rsid w:val="00B83AB3"/>
    <w:rsid w:val="00B83AC3"/>
    <w:rsid w:val="00B83D95"/>
    <w:rsid w:val="00B83DF6"/>
    <w:rsid w:val="00B83EC6"/>
    <w:rsid w:val="00B8408E"/>
    <w:rsid w:val="00B84449"/>
    <w:rsid w:val="00B84634"/>
    <w:rsid w:val="00B848A5"/>
    <w:rsid w:val="00B84A41"/>
    <w:rsid w:val="00B84B57"/>
    <w:rsid w:val="00B84BE8"/>
    <w:rsid w:val="00B853F0"/>
    <w:rsid w:val="00B854D5"/>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E8"/>
    <w:rsid w:val="00B8784E"/>
    <w:rsid w:val="00B87855"/>
    <w:rsid w:val="00B87AD7"/>
    <w:rsid w:val="00B87E62"/>
    <w:rsid w:val="00B90134"/>
    <w:rsid w:val="00B9064A"/>
    <w:rsid w:val="00B906AF"/>
    <w:rsid w:val="00B9074A"/>
    <w:rsid w:val="00B9087F"/>
    <w:rsid w:val="00B909C4"/>
    <w:rsid w:val="00B90C3C"/>
    <w:rsid w:val="00B90CAB"/>
    <w:rsid w:val="00B90DC8"/>
    <w:rsid w:val="00B90DDB"/>
    <w:rsid w:val="00B91259"/>
    <w:rsid w:val="00B9134E"/>
    <w:rsid w:val="00B91356"/>
    <w:rsid w:val="00B9136C"/>
    <w:rsid w:val="00B91541"/>
    <w:rsid w:val="00B91785"/>
    <w:rsid w:val="00B91C6F"/>
    <w:rsid w:val="00B91DF1"/>
    <w:rsid w:val="00B91DFF"/>
    <w:rsid w:val="00B91E0F"/>
    <w:rsid w:val="00B92143"/>
    <w:rsid w:val="00B922DA"/>
    <w:rsid w:val="00B9230D"/>
    <w:rsid w:val="00B92441"/>
    <w:rsid w:val="00B926E0"/>
    <w:rsid w:val="00B92829"/>
    <w:rsid w:val="00B9289C"/>
    <w:rsid w:val="00B928B6"/>
    <w:rsid w:val="00B928D8"/>
    <w:rsid w:val="00B92B74"/>
    <w:rsid w:val="00B92CFD"/>
    <w:rsid w:val="00B92D0E"/>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C9"/>
    <w:rsid w:val="00B93DCA"/>
    <w:rsid w:val="00B93E45"/>
    <w:rsid w:val="00B93F03"/>
    <w:rsid w:val="00B9401D"/>
    <w:rsid w:val="00B94054"/>
    <w:rsid w:val="00B94078"/>
    <w:rsid w:val="00B940A0"/>
    <w:rsid w:val="00B94253"/>
    <w:rsid w:val="00B9436E"/>
    <w:rsid w:val="00B9446C"/>
    <w:rsid w:val="00B9456E"/>
    <w:rsid w:val="00B945A6"/>
    <w:rsid w:val="00B94882"/>
    <w:rsid w:val="00B94920"/>
    <w:rsid w:val="00B94989"/>
    <w:rsid w:val="00B950A3"/>
    <w:rsid w:val="00B950E8"/>
    <w:rsid w:val="00B95242"/>
    <w:rsid w:val="00B953FD"/>
    <w:rsid w:val="00B954F1"/>
    <w:rsid w:val="00B954FC"/>
    <w:rsid w:val="00B95774"/>
    <w:rsid w:val="00B95945"/>
    <w:rsid w:val="00B95971"/>
    <w:rsid w:val="00B95990"/>
    <w:rsid w:val="00B95A04"/>
    <w:rsid w:val="00B95B13"/>
    <w:rsid w:val="00B95B43"/>
    <w:rsid w:val="00B95C49"/>
    <w:rsid w:val="00B95D07"/>
    <w:rsid w:val="00B95EEF"/>
    <w:rsid w:val="00B96074"/>
    <w:rsid w:val="00B9615D"/>
    <w:rsid w:val="00B96228"/>
    <w:rsid w:val="00B962D6"/>
    <w:rsid w:val="00B96313"/>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67F"/>
    <w:rsid w:val="00BA0B66"/>
    <w:rsid w:val="00BA0B85"/>
    <w:rsid w:val="00BA0D17"/>
    <w:rsid w:val="00BA105A"/>
    <w:rsid w:val="00BA106C"/>
    <w:rsid w:val="00BA1143"/>
    <w:rsid w:val="00BA1151"/>
    <w:rsid w:val="00BA1320"/>
    <w:rsid w:val="00BA13E0"/>
    <w:rsid w:val="00BA13E5"/>
    <w:rsid w:val="00BA14E7"/>
    <w:rsid w:val="00BA17C4"/>
    <w:rsid w:val="00BA18E7"/>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40"/>
    <w:rsid w:val="00BA30A8"/>
    <w:rsid w:val="00BA3129"/>
    <w:rsid w:val="00BA3210"/>
    <w:rsid w:val="00BA32A7"/>
    <w:rsid w:val="00BA3902"/>
    <w:rsid w:val="00BA3974"/>
    <w:rsid w:val="00BA3A77"/>
    <w:rsid w:val="00BA3BCE"/>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A9"/>
    <w:rsid w:val="00BA5C97"/>
    <w:rsid w:val="00BA5DED"/>
    <w:rsid w:val="00BA5EFB"/>
    <w:rsid w:val="00BA5FD1"/>
    <w:rsid w:val="00BA6114"/>
    <w:rsid w:val="00BA6282"/>
    <w:rsid w:val="00BA6509"/>
    <w:rsid w:val="00BA659A"/>
    <w:rsid w:val="00BA67CE"/>
    <w:rsid w:val="00BA67E3"/>
    <w:rsid w:val="00BA68C1"/>
    <w:rsid w:val="00BA6B84"/>
    <w:rsid w:val="00BA6CFD"/>
    <w:rsid w:val="00BA6E66"/>
    <w:rsid w:val="00BA6EF7"/>
    <w:rsid w:val="00BA71D0"/>
    <w:rsid w:val="00BA725F"/>
    <w:rsid w:val="00BA7423"/>
    <w:rsid w:val="00BA742E"/>
    <w:rsid w:val="00BA74E4"/>
    <w:rsid w:val="00BA74EE"/>
    <w:rsid w:val="00BA7541"/>
    <w:rsid w:val="00BA7688"/>
    <w:rsid w:val="00BA78E9"/>
    <w:rsid w:val="00BA7C2A"/>
    <w:rsid w:val="00BA7EB0"/>
    <w:rsid w:val="00BB01DB"/>
    <w:rsid w:val="00BB01E9"/>
    <w:rsid w:val="00BB0337"/>
    <w:rsid w:val="00BB0528"/>
    <w:rsid w:val="00BB0681"/>
    <w:rsid w:val="00BB070E"/>
    <w:rsid w:val="00BB0806"/>
    <w:rsid w:val="00BB095E"/>
    <w:rsid w:val="00BB0B3E"/>
    <w:rsid w:val="00BB0B63"/>
    <w:rsid w:val="00BB0C46"/>
    <w:rsid w:val="00BB0D75"/>
    <w:rsid w:val="00BB0E35"/>
    <w:rsid w:val="00BB0EA4"/>
    <w:rsid w:val="00BB0F16"/>
    <w:rsid w:val="00BB1040"/>
    <w:rsid w:val="00BB1058"/>
    <w:rsid w:val="00BB1119"/>
    <w:rsid w:val="00BB1126"/>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8B4"/>
    <w:rsid w:val="00BB29D1"/>
    <w:rsid w:val="00BB2AA4"/>
    <w:rsid w:val="00BB2E16"/>
    <w:rsid w:val="00BB2E8E"/>
    <w:rsid w:val="00BB2F0E"/>
    <w:rsid w:val="00BB30F6"/>
    <w:rsid w:val="00BB3131"/>
    <w:rsid w:val="00BB3211"/>
    <w:rsid w:val="00BB3333"/>
    <w:rsid w:val="00BB3355"/>
    <w:rsid w:val="00BB3357"/>
    <w:rsid w:val="00BB3378"/>
    <w:rsid w:val="00BB3470"/>
    <w:rsid w:val="00BB365A"/>
    <w:rsid w:val="00BB376A"/>
    <w:rsid w:val="00BB3903"/>
    <w:rsid w:val="00BB3C90"/>
    <w:rsid w:val="00BB3D69"/>
    <w:rsid w:val="00BB3EE8"/>
    <w:rsid w:val="00BB3F4C"/>
    <w:rsid w:val="00BB3F73"/>
    <w:rsid w:val="00BB3F8F"/>
    <w:rsid w:val="00BB3FFE"/>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854"/>
    <w:rsid w:val="00BB6A65"/>
    <w:rsid w:val="00BB6BD8"/>
    <w:rsid w:val="00BB6BF5"/>
    <w:rsid w:val="00BB6C44"/>
    <w:rsid w:val="00BB6C81"/>
    <w:rsid w:val="00BB6D46"/>
    <w:rsid w:val="00BB7082"/>
    <w:rsid w:val="00BB71EC"/>
    <w:rsid w:val="00BB722F"/>
    <w:rsid w:val="00BB723D"/>
    <w:rsid w:val="00BB724B"/>
    <w:rsid w:val="00BB7314"/>
    <w:rsid w:val="00BB7634"/>
    <w:rsid w:val="00BB773A"/>
    <w:rsid w:val="00BB7C31"/>
    <w:rsid w:val="00BB7D4C"/>
    <w:rsid w:val="00BB7F4B"/>
    <w:rsid w:val="00BC0105"/>
    <w:rsid w:val="00BC0138"/>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A03"/>
    <w:rsid w:val="00BC1A99"/>
    <w:rsid w:val="00BC1BBC"/>
    <w:rsid w:val="00BC1DFE"/>
    <w:rsid w:val="00BC201A"/>
    <w:rsid w:val="00BC238E"/>
    <w:rsid w:val="00BC2517"/>
    <w:rsid w:val="00BC2830"/>
    <w:rsid w:val="00BC28F3"/>
    <w:rsid w:val="00BC2910"/>
    <w:rsid w:val="00BC2BC7"/>
    <w:rsid w:val="00BC2EBE"/>
    <w:rsid w:val="00BC2EC5"/>
    <w:rsid w:val="00BC2F45"/>
    <w:rsid w:val="00BC3009"/>
    <w:rsid w:val="00BC300E"/>
    <w:rsid w:val="00BC3062"/>
    <w:rsid w:val="00BC321B"/>
    <w:rsid w:val="00BC344E"/>
    <w:rsid w:val="00BC3542"/>
    <w:rsid w:val="00BC3792"/>
    <w:rsid w:val="00BC37BB"/>
    <w:rsid w:val="00BC38B8"/>
    <w:rsid w:val="00BC39FA"/>
    <w:rsid w:val="00BC3A67"/>
    <w:rsid w:val="00BC3CF8"/>
    <w:rsid w:val="00BC3FE8"/>
    <w:rsid w:val="00BC4053"/>
    <w:rsid w:val="00BC4074"/>
    <w:rsid w:val="00BC43FF"/>
    <w:rsid w:val="00BC44FE"/>
    <w:rsid w:val="00BC4560"/>
    <w:rsid w:val="00BC45CC"/>
    <w:rsid w:val="00BC4622"/>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B7"/>
    <w:rsid w:val="00BC69C5"/>
    <w:rsid w:val="00BC6A80"/>
    <w:rsid w:val="00BC6F90"/>
    <w:rsid w:val="00BC70D5"/>
    <w:rsid w:val="00BC71C5"/>
    <w:rsid w:val="00BC72F9"/>
    <w:rsid w:val="00BC73CD"/>
    <w:rsid w:val="00BC7659"/>
    <w:rsid w:val="00BC766A"/>
    <w:rsid w:val="00BC779B"/>
    <w:rsid w:val="00BC77C9"/>
    <w:rsid w:val="00BC7812"/>
    <w:rsid w:val="00BC7A42"/>
    <w:rsid w:val="00BD013E"/>
    <w:rsid w:val="00BD017B"/>
    <w:rsid w:val="00BD0267"/>
    <w:rsid w:val="00BD07A0"/>
    <w:rsid w:val="00BD082C"/>
    <w:rsid w:val="00BD0BFC"/>
    <w:rsid w:val="00BD0C0E"/>
    <w:rsid w:val="00BD0C96"/>
    <w:rsid w:val="00BD0CE1"/>
    <w:rsid w:val="00BD0F18"/>
    <w:rsid w:val="00BD0FC4"/>
    <w:rsid w:val="00BD140B"/>
    <w:rsid w:val="00BD1570"/>
    <w:rsid w:val="00BD15C4"/>
    <w:rsid w:val="00BD17C8"/>
    <w:rsid w:val="00BD181B"/>
    <w:rsid w:val="00BD1958"/>
    <w:rsid w:val="00BD1BD5"/>
    <w:rsid w:val="00BD1CE0"/>
    <w:rsid w:val="00BD1D4A"/>
    <w:rsid w:val="00BD238C"/>
    <w:rsid w:val="00BD2508"/>
    <w:rsid w:val="00BD25FA"/>
    <w:rsid w:val="00BD2A08"/>
    <w:rsid w:val="00BD2A7B"/>
    <w:rsid w:val="00BD2E3B"/>
    <w:rsid w:val="00BD2F55"/>
    <w:rsid w:val="00BD344F"/>
    <w:rsid w:val="00BD3837"/>
    <w:rsid w:val="00BD386B"/>
    <w:rsid w:val="00BD38E5"/>
    <w:rsid w:val="00BD3903"/>
    <w:rsid w:val="00BD3C69"/>
    <w:rsid w:val="00BD3D0D"/>
    <w:rsid w:val="00BD3D7A"/>
    <w:rsid w:val="00BD407E"/>
    <w:rsid w:val="00BD4159"/>
    <w:rsid w:val="00BD4586"/>
    <w:rsid w:val="00BD47C1"/>
    <w:rsid w:val="00BD48FC"/>
    <w:rsid w:val="00BD4C56"/>
    <w:rsid w:val="00BD4C74"/>
    <w:rsid w:val="00BD4E11"/>
    <w:rsid w:val="00BD4ECF"/>
    <w:rsid w:val="00BD4EE4"/>
    <w:rsid w:val="00BD4FC1"/>
    <w:rsid w:val="00BD50AA"/>
    <w:rsid w:val="00BD51D9"/>
    <w:rsid w:val="00BD5249"/>
    <w:rsid w:val="00BD56EC"/>
    <w:rsid w:val="00BD57AC"/>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FE7"/>
    <w:rsid w:val="00BD7038"/>
    <w:rsid w:val="00BD70C6"/>
    <w:rsid w:val="00BD70EF"/>
    <w:rsid w:val="00BD70F7"/>
    <w:rsid w:val="00BD75A9"/>
    <w:rsid w:val="00BD75FF"/>
    <w:rsid w:val="00BD7655"/>
    <w:rsid w:val="00BD7A82"/>
    <w:rsid w:val="00BD7BCA"/>
    <w:rsid w:val="00BD7C38"/>
    <w:rsid w:val="00BD7C8C"/>
    <w:rsid w:val="00BD7E28"/>
    <w:rsid w:val="00BD7F67"/>
    <w:rsid w:val="00BD7F9E"/>
    <w:rsid w:val="00BE0111"/>
    <w:rsid w:val="00BE0222"/>
    <w:rsid w:val="00BE02E6"/>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CEA"/>
    <w:rsid w:val="00BE1E3E"/>
    <w:rsid w:val="00BE1EB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C47"/>
    <w:rsid w:val="00BE4ECF"/>
    <w:rsid w:val="00BE50D1"/>
    <w:rsid w:val="00BE5519"/>
    <w:rsid w:val="00BE5572"/>
    <w:rsid w:val="00BE55CB"/>
    <w:rsid w:val="00BE57B1"/>
    <w:rsid w:val="00BE57F5"/>
    <w:rsid w:val="00BE5813"/>
    <w:rsid w:val="00BE58D6"/>
    <w:rsid w:val="00BE5CFD"/>
    <w:rsid w:val="00BE5DD8"/>
    <w:rsid w:val="00BE5EAD"/>
    <w:rsid w:val="00BE5EE6"/>
    <w:rsid w:val="00BE5F02"/>
    <w:rsid w:val="00BE6018"/>
    <w:rsid w:val="00BE6082"/>
    <w:rsid w:val="00BE61F1"/>
    <w:rsid w:val="00BE6468"/>
    <w:rsid w:val="00BE654A"/>
    <w:rsid w:val="00BE65B3"/>
    <w:rsid w:val="00BE65D0"/>
    <w:rsid w:val="00BE665B"/>
    <w:rsid w:val="00BE667B"/>
    <w:rsid w:val="00BE6A6D"/>
    <w:rsid w:val="00BE6A6F"/>
    <w:rsid w:val="00BE6A81"/>
    <w:rsid w:val="00BE6AFB"/>
    <w:rsid w:val="00BE6C01"/>
    <w:rsid w:val="00BE6E91"/>
    <w:rsid w:val="00BE6F47"/>
    <w:rsid w:val="00BE6FE1"/>
    <w:rsid w:val="00BE70AA"/>
    <w:rsid w:val="00BE7173"/>
    <w:rsid w:val="00BE71B4"/>
    <w:rsid w:val="00BE739D"/>
    <w:rsid w:val="00BE741A"/>
    <w:rsid w:val="00BE761C"/>
    <w:rsid w:val="00BE7869"/>
    <w:rsid w:val="00BE7973"/>
    <w:rsid w:val="00BE7A96"/>
    <w:rsid w:val="00BE7B27"/>
    <w:rsid w:val="00BE7BB7"/>
    <w:rsid w:val="00BE7BDC"/>
    <w:rsid w:val="00BE7D42"/>
    <w:rsid w:val="00BF0058"/>
    <w:rsid w:val="00BF00CA"/>
    <w:rsid w:val="00BF02E6"/>
    <w:rsid w:val="00BF02FF"/>
    <w:rsid w:val="00BF0768"/>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817"/>
    <w:rsid w:val="00BF282B"/>
    <w:rsid w:val="00BF2872"/>
    <w:rsid w:val="00BF288B"/>
    <w:rsid w:val="00BF2B47"/>
    <w:rsid w:val="00BF2B67"/>
    <w:rsid w:val="00BF2B6A"/>
    <w:rsid w:val="00BF2C47"/>
    <w:rsid w:val="00BF31CB"/>
    <w:rsid w:val="00BF3202"/>
    <w:rsid w:val="00BF3292"/>
    <w:rsid w:val="00BF339F"/>
    <w:rsid w:val="00BF3598"/>
    <w:rsid w:val="00BF367B"/>
    <w:rsid w:val="00BF3697"/>
    <w:rsid w:val="00BF39D9"/>
    <w:rsid w:val="00BF3B91"/>
    <w:rsid w:val="00BF3C10"/>
    <w:rsid w:val="00BF3F2F"/>
    <w:rsid w:val="00BF3F5D"/>
    <w:rsid w:val="00BF3FFA"/>
    <w:rsid w:val="00BF4133"/>
    <w:rsid w:val="00BF42D8"/>
    <w:rsid w:val="00BF436F"/>
    <w:rsid w:val="00BF4509"/>
    <w:rsid w:val="00BF46F1"/>
    <w:rsid w:val="00BF4774"/>
    <w:rsid w:val="00BF4842"/>
    <w:rsid w:val="00BF4B69"/>
    <w:rsid w:val="00BF4E32"/>
    <w:rsid w:val="00BF4E7A"/>
    <w:rsid w:val="00BF4EC3"/>
    <w:rsid w:val="00BF52C6"/>
    <w:rsid w:val="00BF5409"/>
    <w:rsid w:val="00BF5526"/>
    <w:rsid w:val="00BF56A8"/>
    <w:rsid w:val="00BF58CC"/>
    <w:rsid w:val="00BF5B88"/>
    <w:rsid w:val="00BF5BFB"/>
    <w:rsid w:val="00BF5C58"/>
    <w:rsid w:val="00BF5E0E"/>
    <w:rsid w:val="00BF606E"/>
    <w:rsid w:val="00BF60E3"/>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A25"/>
    <w:rsid w:val="00BF7C99"/>
    <w:rsid w:val="00BF7D39"/>
    <w:rsid w:val="00BF7D43"/>
    <w:rsid w:val="00C000BB"/>
    <w:rsid w:val="00C00133"/>
    <w:rsid w:val="00C00568"/>
    <w:rsid w:val="00C0070A"/>
    <w:rsid w:val="00C00838"/>
    <w:rsid w:val="00C00A16"/>
    <w:rsid w:val="00C00B65"/>
    <w:rsid w:val="00C00E2B"/>
    <w:rsid w:val="00C00EFC"/>
    <w:rsid w:val="00C00F1A"/>
    <w:rsid w:val="00C0101A"/>
    <w:rsid w:val="00C01063"/>
    <w:rsid w:val="00C010F5"/>
    <w:rsid w:val="00C0150C"/>
    <w:rsid w:val="00C01835"/>
    <w:rsid w:val="00C01A7A"/>
    <w:rsid w:val="00C01C99"/>
    <w:rsid w:val="00C01DFC"/>
    <w:rsid w:val="00C020C0"/>
    <w:rsid w:val="00C020EA"/>
    <w:rsid w:val="00C02192"/>
    <w:rsid w:val="00C023E4"/>
    <w:rsid w:val="00C023FA"/>
    <w:rsid w:val="00C024F9"/>
    <w:rsid w:val="00C0253D"/>
    <w:rsid w:val="00C0257F"/>
    <w:rsid w:val="00C0275D"/>
    <w:rsid w:val="00C0281E"/>
    <w:rsid w:val="00C02893"/>
    <w:rsid w:val="00C02927"/>
    <w:rsid w:val="00C02B86"/>
    <w:rsid w:val="00C02CDE"/>
    <w:rsid w:val="00C02D94"/>
    <w:rsid w:val="00C031F1"/>
    <w:rsid w:val="00C0332A"/>
    <w:rsid w:val="00C033DE"/>
    <w:rsid w:val="00C0345D"/>
    <w:rsid w:val="00C035F4"/>
    <w:rsid w:val="00C03665"/>
    <w:rsid w:val="00C036F7"/>
    <w:rsid w:val="00C03844"/>
    <w:rsid w:val="00C039B6"/>
    <w:rsid w:val="00C03AB0"/>
    <w:rsid w:val="00C03AB3"/>
    <w:rsid w:val="00C03B7B"/>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DB"/>
    <w:rsid w:val="00C068E7"/>
    <w:rsid w:val="00C06935"/>
    <w:rsid w:val="00C06ABD"/>
    <w:rsid w:val="00C06BE9"/>
    <w:rsid w:val="00C06D01"/>
    <w:rsid w:val="00C06EA0"/>
    <w:rsid w:val="00C06F44"/>
    <w:rsid w:val="00C071FA"/>
    <w:rsid w:val="00C072AE"/>
    <w:rsid w:val="00C074AE"/>
    <w:rsid w:val="00C0774F"/>
    <w:rsid w:val="00C078C6"/>
    <w:rsid w:val="00C07952"/>
    <w:rsid w:val="00C07A6C"/>
    <w:rsid w:val="00C07AE3"/>
    <w:rsid w:val="00C07AE4"/>
    <w:rsid w:val="00C07B9F"/>
    <w:rsid w:val="00C07D3E"/>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4"/>
    <w:rsid w:val="00C10BE4"/>
    <w:rsid w:val="00C10C98"/>
    <w:rsid w:val="00C10E1F"/>
    <w:rsid w:val="00C10F5D"/>
    <w:rsid w:val="00C10FE2"/>
    <w:rsid w:val="00C1114F"/>
    <w:rsid w:val="00C11183"/>
    <w:rsid w:val="00C11197"/>
    <w:rsid w:val="00C113DE"/>
    <w:rsid w:val="00C114B5"/>
    <w:rsid w:val="00C1166F"/>
    <w:rsid w:val="00C11833"/>
    <w:rsid w:val="00C119C9"/>
    <w:rsid w:val="00C11C33"/>
    <w:rsid w:val="00C11C68"/>
    <w:rsid w:val="00C11C73"/>
    <w:rsid w:val="00C11E3B"/>
    <w:rsid w:val="00C11FE5"/>
    <w:rsid w:val="00C11FF6"/>
    <w:rsid w:val="00C120C4"/>
    <w:rsid w:val="00C1249A"/>
    <w:rsid w:val="00C127D2"/>
    <w:rsid w:val="00C1286D"/>
    <w:rsid w:val="00C12959"/>
    <w:rsid w:val="00C129FD"/>
    <w:rsid w:val="00C12A1F"/>
    <w:rsid w:val="00C12BE7"/>
    <w:rsid w:val="00C12DAF"/>
    <w:rsid w:val="00C12DF7"/>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B8"/>
    <w:rsid w:val="00C140FE"/>
    <w:rsid w:val="00C1432D"/>
    <w:rsid w:val="00C14907"/>
    <w:rsid w:val="00C14DBB"/>
    <w:rsid w:val="00C14E9E"/>
    <w:rsid w:val="00C14F59"/>
    <w:rsid w:val="00C150AA"/>
    <w:rsid w:val="00C15135"/>
    <w:rsid w:val="00C15651"/>
    <w:rsid w:val="00C156AD"/>
    <w:rsid w:val="00C159ED"/>
    <w:rsid w:val="00C159FD"/>
    <w:rsid w:val="00C15B88"/>
    <w:rsid w:val="00C15BFC"/>
    <w:rsid w:val="00C15C54"/>
    <w:rsid w:val="00C15CDA"/>
    <w:rsid w:val="00C15ED8"/>
    <w:rsid w:val="00C16039"/>
    <w:rsid w:val="00C161D4"/>
    <w:rsid w:val="00C16351"/>
    <w:rsid w:val="00C163F4"/>
    <w:rsid w:val="00C1662C"/>
    <w:rsid w:val="00C16643"/>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5A"/>
    <w:rsid w:val="00C2302C"/>
    <w:rsid w:val="00C23159"/>
    <w:rsid w:val="00C232DD"/>
    <w:rsid w:val="00C2331D"/>
    <w:rsid w:val="00C233DC"/>
    <w:rsid w:val="00C23965"/>
    <w:rsid w:val="00C23B0D"/>
    <w:rsid w:val="00C23E33"/>
    <w:rsid w:val="00C2423A"/>
    <w:rsid w:val="00C242BD"/>
    <w:rsid w:val="00C244BF"/>
    <w:rsid w:val="00C2457D"/>
    <w:rsid w:val="00C24659"/>
    <w:rsid w:val="00C24747"/>
    <w:rsid w:val="00C24967"/>
    <w:rsid w:val="00C24C25"/>
    <w:rsid w:val="00C24CA2"/>
    <w:rsid w:val="00C24DC3"/>
    <w:rsid w:val="00C24DEA"/>
    <w:rsid w:val="00C24EE5"/>
    <w:rsid w:val="00C24F74"/>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210"/>
    <w:rsid w:val="00C30325"/>
    <w:rsid w:val="00C304DC"/>
    <w:rsid w:val="00C305D8"/>
    <w:rsid w:val="00C307FA"/>
    <w:rsid w:val="00C308F8"/>
    <w:rsid w:val="00C30934"/>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9A2"/>
    <w:rsid w:val="00C31AD1"/>
    <w:rsid w:val="00C31C75"/>
    <w:rsid w:val="00C31EBB"/>
    <w:rsid w:val="00C3208A"/>
    <w:rsid w:val="00C32417"/>
    <w:rsid w:val="00C324F0"/>
    <w:rsid w:val="00C324F3"/>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A08"/>
    <w:rsid w:val="00C35A42"/>
    <w:rsid w:val="00C35B23"/>
    <w:rsid w:val="00C35B41"/>
    <w:rsid w:val="00C35D4F"/>
    <w:rsid w:val="00C35D7F"/>
    <w:rsid w:val="00C35E16"/>
    <w:rsid w:val="00C36332"/>
    <w:rsid w:val="00C36346"/>
    <w:rsid w:val="00C3637A"/>
    <w:rsid w:val="00C36465"/>
    <w:rsid w:val="00C364C8"/>
    <w:rsid w:val="00C36713"/>
    <w:rsid w:val="00C36A64"/>
    <w:rsid w:val="00C36BB6"/>
    <w:rsid w:val="00C36DAD"/>
    <w:rsid w:val="00C36EED"/>
    <w:rsid w:val="00C36FC3"/>
    <w:rsid w:val="00C36FF4"/>
    <w:rsid w:val="00C37050"/>
    <w:rsid w:val="00C37252"/>
    <w:rsid w:val="00C372CC"/>
    <w:rsid w:val="00C37493"/>
    <w:rsid w:val="00C375F2"/>
    <w:rsid w:val="00C3796E"/>
    <w:rsid w:val="00C37AD0"/>
    <w:rsid w:val="00C37B67"/>
    <w:rsid w:val="00C37C06"/>
    <w:rsid w:val="00C37F07"/>
    <w:rsid w:val="00C37F85"/>
    <w:rsid w:val="00C37F8D"/>
    <w:rsid w:val="00C40174"/>
    <w:rsid w:val="00C4018E"/>
    <w:rsid w:val="00C40424"/>
    <w:rsid w:val="00C404D5"/>
    <w:rsid w:val="00C40547"/>
    <w:rsid w:val="00C4055D"/>
    <w:rsid w:val="00C40A21"/>
    <w:rsid w:val="00C40B7D"/>
    <w:rsid w:val="00C40BB1"/>
    <w:rsid w:val="00C40C17"/>
    <w:rsid w:val="00C40D39"/>
    <w:rsid w:val="00C41107"/>
    <w:rsid w:val="00C412F5"/>
    <w:rsid w:val="00C41450"/>
    <w:rsid w:val="00C41492"/>
    <w:rsid w:val="00C414D8"/>
    <w:rsid w:val="00C417F9"/>
    <w:rsid w:val="00C41905"/>
    <w:rsid w:val="00C41A39"/>
    <w:rsid w:val="00C41CC6"/>
    <w:rsid w:val="00C41CCF"/>
    <w:rsid w:val="00C41D19"/>
    <w:rsid w:val="00C41E09"/>
    <w:rsid w:val="00C41F37"/>
    <w:rsid w:val="00C41FC4"/>
    <w:rsid w:val="00C42130"/>
    <w:rsid w:val="00C4255C"/>
    <w:rsid w:val="00C42784"/>
    <w:rsid w:val="00C42827"/>
    <w:rsid w:val="00C428B9"/>
    <w:rsid w:val="00C428C8"/>
    <w:rsid w:val="00C429E1"/>
    <w:rsid w:val="00C429FC"/>
    <w:rsid w:val="00C42EAB"/>
    <w:rsid w:val="00C42EDF"/>
    <w:rsid w:val="00C436AA"/>
    <w:rsid w:val="00C4378C"/>
    <w:rsid w:val="00C437F2"/>
    <w:rsid w:val="00C439F0"/>
    <w:rsid w:val="00C43BC8"/>
    <w:rsid w:val="00C43C88"/>
    <w:rsid w:val="00C43CE7"/>
    <w:rsid w:val="00C43D05"/>
    <w:rsid w:val="00C44189"/>
    <w:rsid w:val="00C44509"/>
    <w:rsid w:val="00C4464F"/>
    <w:rsid w:val="00C447FB"/>
    <w:rsid w:val="00C449AE"/>
    <w:rsid w:val="00C44A7B"/>
    <w:rsid w:val="00C44ADA"/>
    <w:rsid w:val="00C44BBA"/>
    <w:rsid w:val="00C44EB5"/>
    <w:rsid w:val="00C44F14"/>
    <w:rsid w:val="00C44FC5"/>
    <w:rsid w:val="00C44FE1"/>
    <w:rsid w:val="00C454AE"/>
    <w:rsid w:val="00C459BB"/>
    <w:rsid w:val="00C45A9C"/>
    <w:rsid w:val="00C45AE2"/>
    <w:rsid w:val="00C45C16"/>
    <w:rsid w:val="00C4626E"/>
    <w:rsid w:val="00C464CD"/>
    <w:rsid w:val="00C4651E"/>
    <w:rsid w:val="00C46678"/>
    <w:rsid w:val="00C468C9"/>
    <w:rsid w:val="00C46B53"/>
    <w:rsid w:val="00C46F64"/>
    <w:rsid w:val="00C470AA"/>
    <w:rsid w:val="00C47890"/>
    <w:rsid w:val="00C4797E"/>
    <w:rsid w:val="00C47A76"/>
    <w:rsid w:val="00C47AE8"/>
    <w:rsid w:val="00C47B36"/>
    <w:rsid w:val="00C47C73"/>
    <w:rsid w:val="00C47EFC"/>
    <w:rsid w:val="00C50033"/>
    <w:rsid w:val="00C5004B"/>
    <w:rsid w:val="00C5006C"/>
    <w:rsid w:val="00C503AF"/>
    <w:rsid w:val="00C50461"/>
    <w:rsid w:val="00C506EC"/>
    <w:rsid w:val="00C508B7"/>
    <w:rsid w:val="00C50B16"/>
    <w:rsid w:val="00C50E21"/>
    <w:rsid w:val="00C50E42"/>
    <w:rsid w:val="00C51377"/>
    <w:rsid w:val="00C5173D"/>
    <w:rsid w:val="00C518A0"/>
    <w:rsid w:val="00C518B2"/>
    <w:rsid w:val="00C51CF6"/>
    <w:rsid w:val="00C51D11"/>
    <w:rsid w:val="00C52091"/>
    <w:rsid w:val="00C52237"/>
    <w:rsid w:val="00C52562"/>
    <w:rsid w:val="00C5257E"/>
    <w:rsid w:val="00C52A97"/>
    <w:rsid w:val="00C52C37"/>
    <w:rsid w:val="00C52CE4"/>
    <w:rsid w:val="00C52D62"/>
    <w:rsid w:val="00C531B4"/>
    <w:rsid w:val="00C532F9"/>
    <w:rsid w:val="00C53376"/>
    <w:rsid w:val="00C533A2"/>
    <w:rsid w:val="00C53406"/>
    <w:rsid w:val="00C53588"/>
    <w:rsid w:val="00C5382F"/>
    <w:rsid w:val="00C53A4E"/>
    <w:rsid w:val="00C53C71"/>
    <w:rsid w:val="00C53E22"/>
    <w:rsid w:val="00C53F53"/>
    <w:rsid w:val="00C53FD0"/>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B1"/>
    <w:rsid w:val="00C55EF7"/>
    <w:rsid w:val="00C561B4"/>
    <w:rsid w:val="00C561E1"/>
    <w:rsid w:val="00C5638E"/>
    <w:rsid w:val="00C5639A"/>
    <w:rsid w:val="00C563B4"/>
    <w:rsid w:val="00C566D0"/>
    <w:rsid w:val="00C56825"/>
    <w:rsid w:val="00C56918"/>
    <w:rsid w:val="00C569CA"/>
    <w:rsid w:val="00C56B50"/>
    <w:rsid w:val="00C56FDB"/>
    <w:rsid w:val="00C5703A"/>
    <w:rsid w:val="00C5707E"/>
    <w:rsid w:val="00C572AE"/>
    <w:rsid w:val="00C576D0"/>
    <w:rsid w:val="00C57935"/>
    <w:rsid w:val="00C579D8"/>
    <w:rsid w:val="00C57AA3"/>
    <w:rsid w:val="00C57C3B"/>
    <w:rsid w:val="00C57CC6"/>
    <w:rsid w:val="00C57EBF"/>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726"/>
    <w:rsid w:val="00C617AE"/>
    <w:rsid w:val="00C61807"/>
    <w:rsid w:val="00C6198A"/>
    <w:rsid w:val="00C61A5C"/>
    <w:rsid w:val="00C61A86"/>
    <w:rsid w:val="00C61D11"/>
    <w:rsid w:val="00C62027"/>
    <w:rsid w:val="00C62163"/>
    <w:rsid w:val="00C622F9"/>
    <w:rsid w:val="00C62350"/>
    <w:rsid w:val="00C624DD"/>
    <w:rsid w:val="00C627B2"/>
    <w:rsid w:val="00C62997"/>
    <w:rsid w:val="00C629A8"/>
    <w:rsid w:val="00C62BE7"/>
    <w:rsid w:val="00C62C31"/>
    <w:rsid w:val="00C62D7A"/>
    <w:rsid w:val="00C62DEF"/>
    <w:rsid w:val="00C633AB"/>
    <w:rsid w:val="00C6343A"/>
    <w:rsid w:val="00C635FE"/>
    <w:rsid w:val="00C637BD"/>
    <w:rsid w:val="00C63831"/>
    <w:rsid w:val="00C63958"/>
    <w:rsid w:val="00C63AFE"/>
    <w:rsid w:val="00C63C72"/>
    <w:rsid w:val="00C63C82"/>
    <w:rsid w:val="00C63C98"/>
    <w:rsid w:val="00C63F16"/>
    <w:rsid w:val="00C64083"/>
    <w:rsid w:val="00C64139"/>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52"/>
    <w:rsid w:val="00C70186"/>
    <w:rsid w:val="00C701EA"/>
    <w:rsid w:val="00C70259"/>
    <w:rsid w:val="00C7040D"/>
    <w:rsid w:val="00C70701"/>
    <w:rsid w:val="00C70A67"/>
    <w:rsid w:val="00C70ACE"/>
    <w:rsid w:val="00C70B8C"/>
    <w:rsid w:val="00C70BC1"/>
    <w:rsid w:val="00C70E9F"/>
    <w:rsid w:val="00C71133"/>
    <w:rsid w:val="00C711DE"/>
    <w:rsid w:val="00C713B0"/>
    <w:rsid w:val="00C71468"/>
    <w:rsid w:val="00C717BD"/>
    <w:rsid w:val="00C71A4F"/>
    <w:rsid w:val="00C71A94"/>
    <w:rsid w:val="00C71A9C"/>
    <w:rsid w:val="00C71B7F"/>
    <w:rsid w:val="00C71E82"/>
    <w:rsid w:val="00C71F29"/>
    <w:rsid w:val="00C723AF"/>
    <w:rsid w:val="00C72777"/>
    <w:rsid w:val="00C72999"/>
    <w:rsid w:val="00C72BD1"/>
    <w:rsid w:val="00C72E60"/>
    <w:rsid w:val="00C72EF5"/>
    <w:rsid w:val="00C73056"/>
    <w:rsid w:val="00C732C5"/>
    <w:rsid w:val="00C733A5"/>
    <w:rsid w:val="00C734D6"/>
    <w:rsid w:val="00C7357D"/>
    <w:rsid w:val="00C7363F"/>
    <w:rsid w:val="00C736A4"/>
    <w:rsid w:val="00C736D0"/>
    <w:rsid w:val="00C73955"/>
    <w:rsid w:val="00C73B26"/>
    <w:rsid w:val="00C740FD"/>
    <w:rsid w:val="00C74115"/>
    <w:rsid w:val="00C74157"/>
    <w:rsid w:val="00C7448E"/>
    <w:rsid w:val="00C744AF"/>
    <w:rsid w:val="00C7460A"/>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40B"/>
    <w:rsid w:val="00C8145F"/>
    <w:rsid w:val="00C81497"/>
    <w:rsid w:val="00C815F8"/>
    <w:rsid w:val="00C815FF"/>
    <w:rsid w:val="00C817A9"/>
    <w:rsid w:val="00C81913"/>
    <w:rsid w:val="00C8193D"/>
    <w:rsid w:val="00C8198E"/>
    <w:rsid w:val="00C819C5"/>
    <w:rsid w:val="00C81B30"/>
    <w:rsid w:val="00C82387"/>
    <w:rsid w:val="00C8240A"/>
    <w:rsid w:val="00C825AF"/>
    <w:rsid w:val="00C82A17"/>
    <w:rsid w:val="00C82A94"/>
    <w:rsid w:val="00C82B8F"/>
    <w:rsid w:val="00C82C9B"/>
    <w:rsid w:val="00C82CEB"/>
    <w:rsid w:val="00C82D51"/>
    <w:rsid w:val="00C82F77"/>
    <w:rsid w:val="00C83163"/>
    <w:rsid w:val="00C831ED"/>
    <w:rsid w:val="00C833FB"/>
    <w:rsid w:val="00C83582"/>
    <w:rsid w:val="00C83BBE"/>
    <w:rsid w:val="00C83BED"/>
    <w:rsid w:val="00C83E16"/>
    <w:rsid w:val="00C83FCF"/>
    <w:rsid w:val="00C840B7"/>
    <w:rsid w:val="00C84186"/>
    <w:rsid w:val="00C8460D"/>
    <w:rsid w:val="00C8461D"/>
    <w:rsid w:val="00C84A52"/>
    <w:rsid w:val="00C84AC8"/>
    <w:rsid w:val="00C84C91"/>
    <w:rsid w:val="00C84CAE"/>
    <w:rsid w:val="00C850A2"/>
    <w:rsid w:val="00C850BB"/>
    <w:rsid w:val="00C8534D"/>
    <w:rsid w:val="00C8561F"/>
    <w:rsid w:val="00C85738"/>
    <w:rsid w:val="00C8576D"/>
    <w:rsid w:val="00C85859"/>
    <w:rsid w:val="00C8591D"/>
    <w:rsid w:val="00C85BBA"/>
    <w:rsid w:val="00C85E17"/>
    <w:rsid w:val="00C86028"/>
    <w:rsid w:val="00C8620B"/>
    <w:rsid w:val="00C8624E"/>
    <w:rsid w:val="00C8635A"/>
    <w:rsid w:val="00C86379"/>
    <w:rsid w:val="00C86486"/>
    <w:rsid w:val="00C864C3"/>
    <w:rsid w:val="00C864DB"/>
    <w:rsid w:val="00C8659F"/>
    <w:rsid w:val="00C8665E"/>
    <w:rsid w:val="00C866E8"/>
    <w:rsid w:val="00C869C9"/>
    <w:rsid w:val="00C86A10"/>
    <w:rsid w:val="00C86EA8"/>
    <w:rsid w:val="00C86EE0"/>
    <w:rsid w:val="00C86F6F"/>
    <w:rsid w:val="00C86FB3"/>
    <w:rsid w:val="00C870F0"/>
    <w:rsid w:val="00C8730B"/>
    <w:rsid w:val="00C87311"/>
    <w:rsid w:val="00C874E1"/>
    <w:rsid w:val="00C8781D"/>
    <w:rsid w:val="00C87A2F"/>
    <w:rsid w:val="00C87BF9"/>
    <w:rsid w:val="00C87DAC"/>
    <w:rsid w:val="00C901A9"/>
    <w:rsid w:val="00C9028B"/>
    <w:rsid w:val="00C9030F"/>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962"/>
    <w:rsid w:val="00C93C92"/>
    <w:rsid w:val="00C9409D"/>
    <w:rsid w:val="00C941E2"/>
    <w:rsid w:val="00C94365"/>
    <w:rsid w:val="00C943FA"/>
    <w:rsid w:val="00C945EC"/>
    <w:rsid w:val="00C946BD"/>
    <w:rsid w:val="00C9483A"/>
    <w:rsid w:val="00C949BE"/>
    <w:rsid w:val="00C94C81"/>
    <w:rsid w:val="00C94E45"/>
    <w:rsid w:val="00C952F2"/>
    <w:rsid w:val="00C95300"/>
    <w:rsid w:val="00C95345"/>
    <w:rsid w:val="00C95482"/>
    <w:rsid w:val="00C9554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74D"/>
    <w:rsid w:val="00C9688C"/>
    <w:rsid w:val="00C969CE"/>
    <w:rsid w:val="00C96D6D"/>
    <w:rsid w:val="00C96FE0"/>
    <w:rsid w:val="00C97289"/>
    <w:rsid w:val="00C9731D"/>
    <w:rsid w:val="00C9733F"/>
    <w:rsid w:val="00C9743D"/>
    <w:rsid w:val="00C9745B"/>
    <w:rsid w:val="00C9752C"/>
    <w:rsid w:val="00C97681"/>
    <w:rsid w:val="00C9775B"/>
    <w:rsid w:val="00C97866"/>
    <w:rsid w:val="00C9791B"/>
    <w:rsid w:val="00C97928"/>
    <w:rsid w:val="00C97982"/>
    <w:rsid w:val="00C97AF1"/>
    <w:rsid w:val="00C97B0A"/>
    <w:rsid w:val="00C97B93"/>
    <w:rsid w:val="00C97DF4"/>
    <w:rsid w:val="00C97FDE"/>
    <w:rsid w:val="00CA0465"/>
    <w:rsid w:val="00CA07C7"/>
    <w:rsid w:val="00CA0853"/>
    <w:rsid w:val="00CA09AA"/>
    <w:rsid w:val="00CA09B1"/>
    <w:rsid w:val="00CA0A04"/>
    <w:rsid w:val="00CA0B41"/>
    <w:rsid w:val="00CA0B53"/>
    <w:rsid w:val="00CA0BAF"/>
    <w:rsid w:val="00CA0DCC"/>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093"/>
    <w:rsid w:val="00CA215C"/>
    <w:rsid w:val="00CA2406"/>
    <w:rsid w:val="00CA2583"/>
    <w:rsid w:val="00CA2919"/>
    <w:rsid w:val="00CA2C56"/>
    <w:rsid w:val="00CA2D2D"/>
    <w:rsid w:val="00CA2D8C"/>
    <w:rsid w:val="00CA3334"/>
    <w:rsid w:val="00CA363A"/>
    <w:rsid w:val="00CA36A5"/>
    <w:rsid w:val="00CA391E"/>
    <w:rsid w:val="00CA3A89"/>
    <w:rsid w:val="00CA3AF1"/>
    <w:rsid w:val="00CA3C48"/>
    <w:rsid w:val="00CA3EE8"/>
    <w:rsid w:val="00CA410E"/>
    <w:rsid w:val="00CA44A0"/>
    <w:rsid w:val="00CA462D"/>
    <w:rsid w:val="00CA47A5"/>
    <w:rsid w:val="00CA47C0"/>
    <w:rsid w:val="00CA4954"/>
    <w:rsid w:val="00CA4A3F"/>
    <w:rsid w:val="00CA4C14"/>
    <w:rsid w:val="00CA4FE7"/>
    <w:rsid w:val="00CA507B"/>
    <w:rsid w:val="00CA51A0"/>
    <w:rsid w:val="00CA5381"/>
    <w:rsid w:val="00CA5560"/>
    <w:rsid w:val="00CA557D"/>
    <w:rsid w:val="00CA55AF"/>
    <w:rsid w:val="00CA55FE"/>
    <w:rsid w:val="00CA5645"/>
    <w:rsid w:val="00CA58BD"/>
    <w:rsid w:val="00CA58F0"/>
    <w:rsid w:val="00CA5BB1"/>
    <w:rsid w:val="00CA5DEF"/>
    <w:rsid w:val="00CA5DF1"/>
    <w:rsid w:val="00CA5FB0"/>
    <w:rsid w:val="00CA6000"/>
    <w:rsid w:val="00CA6072"/>
    <w:rsid w:val="00CA6102"/>
    <w:rsid w:val="00CA6164"/>
    <w:rsid w:val="00CA623F"/>
    <w:rsid w:val="00CA6644"/>
    <w:rsid w:val="00CA6649"/>
    <w:rsid w:val="00CA6688"/>
    <w:rsid w:val="00CA68E6"/>
    <w:rsid w:val="00CA6945"/>
    <w:rsid w:val="00CA6B5F"/>
    <w:rsid w:val="00CA6C9F"/>
    <w:rsid w:val="00CA6CF8"/>
    <w:rsid w:val="00CA6F77"/>
    <w:rsid w:val="00CA6FA2"/>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30B"/>
    <w:rsid w:val="00CB1368"/>
    <w:rsid w:val="00CB15CC"/>
    <w:rsid w:val="00CB19BB"/>
    <w:rsid w:val="00CB1C44"/>
    <w:rsid w:val="00CB1C9D"/>
    <w:rsid w:val="00CB1D8A"/>
    <w:rsid w:val="00CB1F2A"/>
    <w:rsid w:val="00CB2112"/>
    <w:rsid w:val="00CB24ED"/>
    <w:rsid w:val="00CB2757"/>
    <w:rsid w:val="00CB2836"/>
    <w:rsid w:val="00CB28E4"/>
    <w:rsid w:val="00CB2A2E"/>
    <w:rsid w:val="00CB2D00"/>
    <w:rsid w:val="00CB2E44"/>
    <w:rsid w:val="00CB2F27"/>
    <w:rsid w:val="00CB2FB2"/>
    <w:rsid w:val="00CB31ED"/>
    <w:rsid w:val="00CB35D9"/>
    <w:rsid w:val="00CB3989"/>
    <w:rsid w:val="00CB3CC4"/>
    <w:rsid w:val="00CB3CEE"/>
    <w:rsid w:val="00CB4187"/>
    <w:rsid w:val="00CB4326"/>
    <w:rsid w:val="00CB43A1"/>
    <w:rsid w:val="00CB47BD"/>
    <w:rsid w:val="00CB47E2"/>
    <w:rsid w:val="00CB480A"/>
    <w:rsid w:val="00CB499B"/>
    <w:rsid w:val="00CB4CE7"/>
    <w:rsid w:val="00CB4F6D"/>
    <w:rsid w:val="00CB4FA5"/>
    <w:rsid w:val="00CB5054"/>
    <w:rsid w:val="00CB5091"/>
    <w:rsid w:val="00CB5131"/>
    <w:rsid w:val="00CB5390"/>
    <w:rsid w:val="00CB550E"/>
    <w:rsid w:val="00CB5559"/>
    <w:rsid w:val="00CB558B"/>
    <w:rsid w:val="00CB55CA"/>
    <w:rsid w:val="00CB57D3"/>
    <w:rsid w:val="00CB5818"/>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A74"/>
    <w:rsid w:val="00CB6C2A"/>
    <w:rsid w:val="00CB6C8A"/>
    <w:rsid w:val="00CB6F9E"/>
    <w:rsid w:val="00CB7208"/>
    <w:rsid w:val="00CB7438"/>
    <w:rsid w:val="00CB7648"/>
    <w:rsid w:val="00CB7A0C"/>
    <w:rsid w:val="00CB7AF1"/>
    <w:rsid w:val="00CB7B6B"/>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54"/>
    <w:rsid w:val="00CC1D7A"/>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4D5"/>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62E"/>
    <w:rsid w:val="00CD0740"/>
    <w:rsid w:val="00CD0768"/>
    <w:rsid w:val="00CD08B7"/>
    <w:rsid w:val="00CD0C06"/>
    <w:rsid w:val="00CD0FCC"/>
    <w:rsid w:val="00CD14CB"/>
    <w:rsid w:val="00CD179D"/>
    <w:rsid w:val="00CD197F"/>
    <w:rsid w:val="00CD1E74"/>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A10"/>
    <w:rsid w:val="00CD4B71"/>
    <w:rsid w:val="00CD4B8F"/>
    <w:rsid w:val="00CD4D99"/>
    <w:rsid w:val="00CD4E37"/>
    <w:rsid w:val="00CD4E95"/>
    <w:rsid w:val="00CD4EC5"/>
    <w:rsid w:val="00CD4F04"/>
    <w:rsid w:val="00CD548E"/>
    <w:rsid w:val="00CD5673"/>
    <w:rsid w:val="00CD574B"/>
    <w:rsid w:val="00CD5A79"/>
    <w:rsid w:val="00CD5BDB"/>
    <w:rsid w:val="00CD5C02"/>
    <w:rsid w:val="00CD5C68"/>
    <w:rsid w:val="00CD5DC7"/>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E0B"/>
    <w:rsid w:val="00CD717D"/>
    <w:rsid w:val="00CD787F"/>
    <w:rsid w:val="00CD7949"/>
    <w:rsid w:val="00CD798F"/>
    <w:rsid w:val="00CD7B37"/>
    <w:rsid w:val="00CD7BA9"/>
    <w:rsid w:val="00CD7CBE"/>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112E"/>
    <w:rsid w:val="00CE1162"/>
    <w:rsid w:val="00CE1225"/>
    <w:rsid w:val="00CE1284"/>
    <w:rsid w:val="00CE132D"/>
    <w:rsid w:val="00CE152F"/>
    <w:rsid w:val="00CE15D9"/>
    <w:rsid w:val="00CE15E3"/>
    <w:rsid w:val="00CE163C"/>
    <w:rsid w:val="00CE1E81"/>
    <w:rsid w:val="00CE2124"/>
    <w:rsid w:val="00CE212D"/>
    <w:rsid w:val="00CE2204"/>
    <w:rsid w:val="00CE22B8"/>
    <w:rsid w:val="00CE242A"/>
    <w:rsid w:val="00CE253D"/>
    <w:rsid w:val="00CE2561"/>
    <w:rsid w:val="00CE282C"/>
    <w:rsid w:val="00CE2866"/>
    <w:rsid w:val="00CE2A7D"/>
    <w:rsid w:val="00CE2C1E"/>
    <w:rsid w:val="00CE2C7A"/>
    <w:rsid w:val="00CE2D55"/>
    <w:rsid w:val="00CE2EA2"/>
    <w:rsid w:val="00CE2FE1"/>
    <w:rsid w:val="00CE3257"/>
    <w:rsid w:val="00CE35B7"/>
    <w:rsid w:val="00CE372B"/>
    <w:rsid w:val="00CE37F6"/>
    <w:rsid w:val="00CE3A80"/>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AB"/>
    <w:rsid w:val="00CE5AB2"/>
    <w:rsid w:val="00CE5AC8"/>
    <w:rsid w:val="00CE5E08"/>
    <w:rsid w:val="00CE5E50"/>
    <w:rsid w:val="00CE5E7D"/>
    <w:rsid w:val="00CE5F76"/>
    <w:rsid w:val="00CE6059"/>
    <w:rsid w:val="00CE63CE"/>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BC8"/>
    <w:rsid w:val="00CE7D51"/>
    <w:rsid w:val="00CE7F2A"/>
    <w:rsid w:val="00CE7F7E"/>
    <w:rsid w:val="00CF002B"/>
    <w:rsid w:val="00CF02AC"/>
    <w:rsid w:val="00CF057C"/>
    <w:rsid w:val="00CF06E6"/>
    <w:rsid w:val="00CF092A"/>
    <w:rsid w:val="00CF09AF"/>
    <w:rsid w:val="00CF0AAB"/>
    <w:rsid w:val="00CF0CE3"/>
    <w:rsid w:val="00CF0E85"/>
    <w:rsid w:val="00CF129F"/>
    <w:rsid w:val="00CF14AB"/>
    <w:rsid w:val="00CF1669"/>
    <w:rsid w:val="00CF167A"/>
    <w:rsid w:val="00CF18AB"/>
    <w:rsid w:val="00CF18C2"/>
    <w:rsid w:val="00CF1AA6"/>
    <w:rsid w:val="00CF1B40"/>
    <w:rsid w:val="00CF1EF2"/>
    <w:rsid w:val="00CF207C"/>
    <w:rsid w:val="00CF20C8"/>
    <w:rsid w:val="00CF233B"/>
    <w:rsid w:val="00CF23D5"/>
    <w:rsid w:val="00CF24F2"/>
    <w:rsid w:val="00CF2639"/>
    <w:rsid w:val="00CF266D"/>
    <w:rsid w:val="00CF2757"/>
    <w:rsid w:val="00CF277A"/>
    <w:rsid w:val="00CF2911"/>
    <w:rsid w:val="00CF2D9A"/>
    <w:rsid w:val="00CF2DB0"/>
    <w:rsid w:val="00CF2DD0"/>
    <w:rsid w:val="00CF2E11"/>
    <w:rsid w:val="00CF2E29"/>
    <w:rsid w:val="00CF2FBF"/>
    <w:rsid w:val="00CF33BA"/>
    <w:rsid w:val="00CF344C"/>
    <w:rsid w:val="00CF3523"/>
    <w:rsid w:val="00CF3816"/>
    <w:rsid w:val="00CF3BBC"/>
    <w:rsid w:val="00CF3CD4"/>
    <w:rsid w:val="00CF3F01"/>
    <w:rsid w:val="00CF4054"/>
    <w:rsid w:val="00CF4167"/>
    <w:rsid w:val="00CF41A0"/>
    <w:rsid w:val="00CF4281"/>
    <w:rsid w:val="00CF4428"/>
    <w:rsid w:val="00CF4528"/>
    <w:rsid w:val="00CF46E1"/>
    <w:rsid w:val="00CF4A0B"/>
    <w:rsid w:val="00CF4D1B"/>
    <w:rsid w:val="00CF4ECB"/>
    <w:rsid w:val="00CF50A9"/>
    <w:rsid w:val="00CF53FF"/>
    <w:rsid w:val="00CF56B5"/>
    <w:rsid w:val="00CF56E4"/>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9AC"/>
    <w:rsid w:val="00D00B22"/>
    <w:rsid w:val="00D00B71"/>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220"/>
    <w:rsid w:val="00D022E4"/>
    <w:rsid w:val="00D02369"/>
    <w:rsid w:val="00D02428"/>
    <w:rsid w:val="00D028A7"/>
    <w:rsid w:val="00D02915"/>
    <w:rsid w:val="00D02A2C"/>
    <w:rsid w:val="00D02AE6"/>
    <w:rsid w:val="00D02C36"/>
    <w:rsid w:val="00D02CCC"/>
    <w:rsid w:val="00D02CFC"/>
    <w:rsid w:val="00D02D5A"/>
    <w:rsid w:val="00D02E15"/>
    <w:rsid w:val="00D02E17"/>
    <w:rsid w:val="00D02F1A"/>
    <w:rsid w:val="00D0317B"/>
    <w:rsid w:val="00D0318A"/>
    <w:rsid w:val="00D0319D"/>
    <w:rsid w:val="00D03322"/>
    <w:rsid w:val="00D03390"/>
    <w:rsid w:val="00D03498"/>
    <w:rsid w:val="00D034C4"/>
    <w:rsid w:val="00D03657"/>
    <w:rsid w:val="00D0372E"/>
    <w:rsid w:val="00D03853"/>
    <w:rsid w:val="00D03DF4"/>
    <w:rsid w:val="00D04162"/>
    <w:rsid w:val="00D04394"/>
    <w:rsid w:val="00D0482E"/>
    <w:rsid w:val="00D04830"/>
    <w:rsid w:val="00D04C05"/>
    <w:rsid w:val="00D04FC8"/>
    <w:rsid w:val="00D051E2"/>
    <w:rsid w:val="00D052FF"/>
    <w:rsid w:val="00D05393"/>
    <w:rsid w:val="00D054C9"/>
    <w:rsid w:val="00D05793"/>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77F"/>
    <w:rsid w:val="00D078A9"/>
    <w:rsid w:val="00D078C9"/>
    <w:rsid w:val="00D07B59"/>
    <w:rsid w:val="00D07D3B"/>
    <w:rsid w:val="00D07DCA"/>
    <w:rsid w:val="00D07E0F"/>
    <w:rsid w:val="00D07EF7"/>
    <w:rsid w:val="00D07F16"/>
    <w:rsid w:val="00D10318"/>
    <w:rsid w:val="00D1034D"/>
    <w:rsid w:val="00D10415"/>
    <w:rsid w:val="00D10499"/>
    <w:rsid w:val="00D105EB"/>
    <w:rsid w:val="00D10721"/>
    <w:rsid w:val="00D10901"/>
    <w:rsid w:val="00D10A49"/>
    <w:rsid w:val="00D10A83"/>
    <w:rsid w:val="00D10F48"/>
    <w:rsid w:val="00D11077"/>
    <w:rsid w:val="00D1114D"/>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7FE"/>
    <w:rsid w:val="00D13880"/>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CB"/>
    <w:rsid w:val="00D16002"/>
    <w:rsid w:val="00D16077"/>
    <w:rsid w:val="00D16158"/>
    <w:rsid w:val="00D16205"/>
    <w:rsid w:val="00D1624D"/>
    <w:rsid w:val="00D1643D"/>
    <w:rsid w:val="00D16545"/>
    <w:rsid w:val="00D169B3"/>
    <w:rsid w:val="00D16BA8"/>
    <w:rsid w:val="00D16C8F"/>
    <w:rsid w:val="00D16FBB"/>
    <w:rsid w:val="00D17072"/>
    <w:rsid w:val="00D174E5"/>
    <w:rsid w:val="00D17BCB"/>
    <w:rsid w:val="00D17DDC"/>
    <w:rsid w:val="00D17F37"/>
    <w:rsid w:val="00D17F52"/>
    <w:rsid w:val="00D20171"/>
    <w:rsid w:val="00D20253"/>
    <w:rsid w:val="00D20267"/>
    <w:rsid w:val="00D202D3"/>
    <w:rsid w:val="00D203A4"/>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F3F"/>
    <w:rsid w:val="00D21F5C"/>
    <w:rsid w:val="00D22024"/>
    <w:rsid w:val="00D22148"/>
    <w:rsid w:val="00D222A3"/>
    <w:rsid w:val="00D222E9"/>
    <w:rsid w:val="00D222F0"/>
    <w:rsid w:val="00D2266D"/>
    <w:rsid w:val="00D226B8"/>
    <w:rsid w:val="00D226BB"/>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40ED"/>
    <w:rsid w:val="00D2416E"/>
    <w:rsid w:val="00D243D9"/>
    <w:rsid w:val="00D24729"/>
    <w:rsid w:val="00D24A77"/>
    <w:rsid w:val="00D25077"/>
    <w:rsid w:val="00D25160"/>
    <w:rsid w:val="00D25315"/>
    <w:rsid w:val="00D254C3"/>
    <w:rsid w:val="00D2561C"/>
    <w:rsid w:val="00D25645"/>
    <w:rsid w:val="00D25723"/>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286"/>
    <w:rsid w:val="00D279E4"/>
    <w:rsid w:val="00D27BB6"/>
    <w:rsid w:val="00D27C5A"/>
    <w:rsid w:val="00D27DD4"/>
    <w:rsid w:val="00D27DF8"/>
    <w:rsid w:val="00D27F01"/>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3D9"/>
    <w:rsid w:val="00D3241F"/>
    <w:rsid w:val="00D32582"/>
    <w:rsid w:val="00D32696"/>
    <w:rsid w:val="00D326BD"/>
    <w:rsid w:val="00D327E4"/>
    <w:rsid w:val="00D328D0"/>
    <w:rsid w:val="00D32B6E"/>
    <w:rsid w:val="00D332B8"/>
    <w:rsid w:val="00D33313"/>
    <w:rsid w:val="00D33410"/>
    <w:rsid w:val="00D33527"/>
    <w:rsid w:val="00D337D9"/>
    <w:rsid w:val="00D33AB3"/>
    <w:rsid w:val="00D33AFC"/>
    <w:rsid w:val="00D33B7F"/>
    <w:rsid w:val="00D3410B"/>
    <w:rsid w:val="00D341A3"/>
    <w:rsid w:val="00D344C9"/>
    <w:rsid w:val="00D346D7"/>
    <w:rsid w:val="00D34714"/>
    <w:rsid w:val="00D34C49"/>
    <w:rsid w:val="00D34C53"/>
    <w:rsid w:val="00D34DFF"/>
    <w:rsid w:val="00D35089"/>
    <w:rsid w:val="00D350B6"/>
    <w:rsid w:val="00D350C0"/>
    <w:rsid w:val="00D35102"/>
    <w:rsid w:val="00D3514E"/>
    <w:rsid w:val="00D352C3"/>
    <w:rsid w:val="00D353FF"/>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EC7"/>
    <w:rsid w:val="00D3719D"/>
    <w:rsid w:val="00D371BF"/>
    <w:rsid w:val="00D373AF"/>
    <w:rsid w:val="00D37994"/>
    <w:rsid w:val="00D37B95"/>
    <w:rsid w:val="00D37C2D"/>
    <w:rsid w:val="00D37C92"/>
    <w:rsid w:val="00D401A5"/>
    <w:rsid w:val="00D40409"/>
    <w:rsid w:val="00D404CE"/>
    <w:rsid w:val="00D4053F"/>
    <w:rsid w:val="00D40552"/>
    <w:rsid w:val="00D406D1"/>
    <w:rsid w:val="00D40E25"/>
    <w:rsid w:val="00D40E73"/>
    <w:rsid w:val="00D40E78"/>
    <w:rsid w:val="00D40FC7"/>
    <w:rsid w:val="00D41009"/>
    <w:rsid w:val="00D410F9"/>
    <w:rsid w:val="00D4110C"/>
    <w:rsid w:val="00D41492"/>
    <w:rsid w:val="00D41901"/>
    <w:rsid w:val="00D41AB0"/>
    <w:rsid w:val="00D41AC9"/>
    <w:rsid w:val="00D41B9F"/>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4BD"/>
    <w:rsid w:val="00D43548"/>
    <w:rsid w:val="00D435FC"/>
    <w:rsid w:val="00D43785"/>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D4"/>
    <w:rsid w:val="00D45096"/>
    <w:rsid w:val="00D45187"/>
    <w:rsid w:val="00D4521C"/>
    <w:rsid w:val="00D454DF"/>
    <w:rsid w:val="00D45581"/>
    <w:rsid w:val="00D455B2"/>
    <w:rsid w:val="00D45618"/>
    <w:rsid w:val="00D45626"/>
    <w:rsid w:val="00D4599C"/>
    <w:rsid w:val="00D45B8C"/>
    <w:rsid w:val="00D45BD0"/>
    <w:rsid w:val="00D45BF7"/>
    <w:rsid w:val="00D45C69"/>
    <w:rsid w:val="00D45D63"/>
    <w:rsid w:val="00D45E82"/>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4E8"/>
    <w:rsid w:val="00D475CC"/>
    <w:rsid w:val="00D477E2"/>
    <w:rsid w:val="00D478B6"/>
    <w:rsid w:val="00D47956"/>
    <w:rsid w:val="00D479EA"/>
    <w:rsid w:val="00D50025"/>
    <w:rsid w:val="00D501E1"/>
    <w:rsid w:val="00D501E4"/>
    <w:rsid w:val="00D501F0"/>
    <w:rsid w:val="00D50424"/>
    <w:rsid w:val="00D5044A"/>
    <w:rsid w:val="00D506A6"/>
    <w:rsid w:val="00D50AF0"/>
    <w:rsid w:val="00D50C85"/>
    <w:rsid w:val="00D50F95"/>
    <w:rsid w:val="00D5102A"/>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B6A"/>
    <w:rsid w:val="00D52CCC"/>
    <w:rsid w:val="00D52E94"/>
    <w:rsid w:val="00D5366B"/>
    <w:rsid w:val="00D53768"/>
    <w:rsid w:val="00D53C63"/>
    <w:rsid w:val="00D53E0D"/>
    <w:rsid w:val="00D54028"/>
    <w:rsid w:val="00D54159"/>
    <w:rsid w:val="00D54363"/>
    <w:rsid w:val="00D543BE"/>
    <w:rsid w:val="00D543FC"/>
    <w:rsid w:val="00D544E6"/>
    <w:rsid w:val="00D546BA"/>
    <w:rsid w:val="00D54741"/>
    <w:rsid w:val="00D5481A"/>
    <w:rsid w:val="00D548D1"/>
    <w:rsid w:val="00D5499B"/>
    <w:rsid w:val="00D54C59"/>
    <w:rsid w:val="00D54D50"/>
    <w:rsid w:val="00D54D88"/>
    <w:rsid w:val="00D54DFC"/>
    <w:rsid w:val="00D550DB"/>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B6"/>
    <w:rsid w:val="00D565E2"/>
    <w:rsid w:val="00D56751"/>
    <w:rsid w:val="00D567E7"/>
    <w:rsid w:val="00D569F2"/>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E21"/>
    <w:rsid w:val="00D60FA7"/>
    <w:rsid w:val="00D61049"/>
    <w:rsid w:val="00D613B8"/>
    <w:rsid w:val="00D613CF"/>
    <w:rsid w:val="00D617F2"/>
    <w:rsid w:val="00D618A1"/>
    <w:rsid w:val="00D61AED"/>
    <w:rsid w:val="00D61BBF"/>
    <w:rsid w:val="00D61E3D"/>
    <w:rsid w:val="00D62216"/>
    <w:rsid w:val="00D62243"/>
    <w:rsid w:val="00D62297"/>
    <w:rsid w:val="00D62462"/>
    <w:rsid w:val="00D626C4"/>
    <w:rsid w:val="00D62730"/>
    <w:rsid w:val="00D6278F"/>
    <w:rsid w:val="00D62949"/>
    <w:rsid w:val="00D62DEB"/>
    <w:rsid w:val="00D62DEC"/>
    <w:rsid w:val="00D6302F"/>
    <w:rsid w:val="00D6321B"/>
    <w:rsid w:val="00D632DD"/>
    <w:rsid w:val="00D632ED"/>
    <w:rsid w:val="00D63939"/>
    <w:rsid w:val="00D639EC"/>
    <w:rsid w:val="00D63BAD"/>
    <w:rsid w:val="00D63C5F"/>
    <w:rsid w:val="00D6410E"/>
    <w:rsid w:val="00D64123"/>
    <w:rsid w:val="00D64137"/>
    <w:rsid w:val="00D6420E"/>
    <w:rsid w:val="00D6422D"/>
    <w:rsid w:val="00D64324"/>
    <w:rsid w:val="00D6433E"/>
    <w:rsid w:val="00D64346"/>
    <w:rsid w:val="00D6447E"/>
    <w:rsid w:val="00D645AA"/>
    <w:rsid w:val="00D647F9"/>
    <w:rsid w:val="00D6485C"/>
    <w:rsid w:val="00D6495B"/>
    <w:rsid w:val="00D64CB8"/>
    <w:rsid w:val="00D64D19"/>
    <w:rsid w:val="00D65041"/>
    <w:rsid w:val="00D65404"/>
    <w:rsid w:val="00D65550"/>
    <w:rsid w:val="00D656E8"/>
    <w:rsid w:val="00D656EE"/>
    <w:rsid w:val="00D6575A"/>
    <w:rsid w:val="00D65837"/>
    <w:rsid w:val="00D658B2"/>
    <w:rsid w:val="00D65A2F"/>
    <w:rsid w:val="00D65A76"/>
    <w:rsid w:val="00D65AAD"/>
    <w:rsid w:val="00D65E2F"/>
    <w:rsid w:val="00D65E75"/>
    <w:rsid w:val="00D66022"/>
    <w:rsid w:val="00D66065"/>
    <w:rsid w:val="00D662E2"/>
    <w:rsid w:val="00D66818"/>
    <w:rsid w:val="00D6681D"/>
    <w:rsid w:val="00D66DAA"/>
    <w:rsid w:val="00D66DF5"/>
    <w:rsid w:val="00D66ECD"/>
    <w:rsid w:val="00D6705F"/>
    <w:rsid w:val="00D67356"/>
    <w:rsid w:val="00D67545"/>
    <w:rsid w:val="00D67B67"/>
    <w:rsid w:val="00D67CFA"/>
    <w:rsid w:val="00D67D1E"/>
    <w:rsid w:val="00D67DF6"/>
    <w:rsid w:val="00D67ECB"/>
    <w:rsid w:val="00D700AB"/>
    <w:rsid w:val="00D7010A"/>
    <w:rsid w:val="00D70197"/>
    <w:rsid w:val="00D703E9"/>
    <w:rsid w:val="00D7040B"/>
    <w:rsid w:val="00D7065D"/>
    <w:rsid w:val="00D7076F"/>
    <w:rsid w:val="00D7090F"/>
    <w:rsid w:val="00D70C78"/>
    <w:rsid w:val="00D70E83"/>
    <w:rsid w:val="00D70F5E"/>
    <w:rsid w:val="00D70F87"/>
    <w:rsid w:val="00D7112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4007"/>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DA"/>
    <w:rsid w:val="00D76DEE"/>
    <w:rsid w:val="00D76E3E"/>
    <w:rsid w:val="00D76E83"/>
    <w:rsid w:val="00D771C9"/>
    <w:rsid w:val="00D77274"/>
    <w:rsid w:val="00D7747A"/>
    <w:rsid w:val="00D77585"/>
    <w:rsid w:val="00D7772B"/>
    <w:rsid w:val="00D77B0A"/>
    <w:rsid w:val="00D77B6A"/>
    <w:rsid w:val="00D77BE6"/>
    <w:rsid w:val="00D77BF1"/>
    <w:rsid w:val="00D77C8D"/>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401"/>
    <w:rsid w:val="00D835F4"/>
    <w:rsid w:val="00D8385D"/>
    <w:rsid w:val="00D838AE"/>
    <w:rsid w:val="00D838B7"/>
    <w:rsid w:val="00D839EE"/>
    <w:rsid w:val="00D83C81"/>
    <w:rsid w:val="00D83D46"/>
    <w:rsid w:val="00D83E4D"/>
    <w:rsid w:val="00D83EFA"/>
    <w:rsid w:val="00D8405A"/>
    <w:rsid w:val="00D84098"/>
    <w:rsid w:val="00D8412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242"/>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9C8"/>
    <w:rsid w:val="00D87DA3"/>
    <w:rsid w:val="00D9014A"/>
    <w:rsid w:val="00D902B7"/>
    <w:rsid w:val="00D90343"/>
    <w:rsid w:val="00D90449"/>
    <w:rsid w:val="00D9052D"/>
    <w:rsid w:val="00D909E0"/>
    <w:rsid w:val="00D90FC4"/>
    <w:rsid w:val="00D91009"/>
    <w:rsid w:val="00D91028"/>
    <w:rsid w:val="00D9114D"/>
    <w:rsid w:val="00D9120D"/>
    <w:rsid w:val="00D9126A"/>
    <w:rsid w:val="00D912DF"/>
    <w:rsid w:val="00D91331"/>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9"/>
    <w:rsid w:val="00D92884"/>
    <w:rsid w:val="00D92CB4"/>
    <w:rsid w:val="00D92CBC"/>
    <w:rsid w:val="00D92DB9"/>
    <w:rsid w:val="00D92FD3"/>
    <w:rsid w:val="00D93112"/>
    <w:rsid w:val="00D931CD"/>
    <w:rsid w:val="00D931F2"/>
    <w:rsid w:val="00D93689"/>
    <w:rsid w:val="00D93702"/>
    <w:rsid w:val="00D93A62"/>
    <w:rsid w:val="00D944C0"/>
    <w:rsid w:val="00D94545"/>
    <w:rsid w:val="00D948A0"/>
    <w:rsid w:val="00D94A2C"/>
    <w:rsid w:val="00D94BB0"/>
    <w:rsid w:val="00D94BEF"/>
    <w:rsid w:val="00D94D5D"/>
    <w:rsid w:val="00D94FF3"/>
    <w:rsid w:val="00D950FD"/>
    <w:rsid w:val="00D957C0"/>
    <w:rsid w:val="00D95936"/>
    <w:rsid w:val="00D95B36"/>
    <w:rsid w:val="00D95BF0"/>
    <w:rsid w:val="00D95BFF"/>
    <w:rsid w:val="00D96193"/>
    <w:rsid w:val="00D961A3"/>
    <w:rsid w:val="00D96617"/>
    <w:rsid w:val="00D966BA"/>
    <w:rsid w:val="00D9680A"/>
    <w:rsid w:val="00D96821"/>
    <w:rsid w:val="00D96A4F"/>
    <w:rsid w:val="00D96D84"/>
    <w:rsid w:val="00D96DD2"/>
    <w:rsid w:val="00D96E57"/>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DD"/>
    <w:rsid w:val="00DA1595"/>
    <w:rsid w:val="00DA17C7"/>
    <w:rsid w:val="00DA18D6"/>
    <w:rsid w:val="00DA18F6"/>
    <w:rsid w:val="00DA1ADD"/>
    <w:rsid w:val="00DA1C4C"/>
    <w:rsid w:val="00DA1D80"/>
    <w:rsid w:val="00DA1D9D"/>
    <w:rsid w:val="00DA1F1B"/>
    <w:rsid w:val="00DA1FE6"/>
    <w:rsid w:val="00DA2046"/>
    <w:rsid w:val="00DA225C"/>
    <w:rsid w:val="00DA22F3"/>
    <w:rsid w:val="00DA23D2"/>
    <w:rsid w:val="00DA2408"/>
    <w:rsid w:val="00DA25EA"/>
    <w:rsid w:val="00DA28A8"/>
    <w:rsid w:val="00DA29C4"/>
    <w:rsid w:val="00DA2CD7"/>
    <w:rsid w:val="00DA2D90"/>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226"/>
    <w:rsid w:val="00DA43CA"/>
    <w:rsid w:val="00DA471E"/>
    <w:rsid w:val="00DA490B"/>
    <w:rsid w:val="00DA492A"/>
    <w:rsid w:val="00DA492C"/>
    <w:rsid w:val="00DA4981"/>
    <w:rsid w:val="00DA4AB5"/>
    <w:rsid w:val="00DA4C91"/>
    <w:rsid w:val="00DA4D11"/>
    <w:rsid w:val="00DA4D3C"/>
    <w:rsid w:val="00DA5277"/>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7"/>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2D4"/>
    <w:rsid w:val="00DB431E"/>
    <w:rsid w:val="00DB4322"/>
    <w:rsid w:val="00DB4560"/>
    <w:rsid w:val="00DB45B7"/>
    <w:rsid w:val="00DB4715"/>
    <w:rsid w:val="00DB4744"/>
    <w:rsid w:val="00DB477C"/>
    <w:rsid w:val="00DB4BC7"/>
    <w:rsid w:val="00DB4D30"/>
    <w:rsid w:val="00DB4F9D"/>
    <w:rsid w:val="00DB4FAA"/>
    <w:rsid w:val="00DB51D0"/>
    <w:rsid w:val="00DB5487"/>
    <w:rsid w:val="00DB5570"/>
    <w:rsid w:val="00DB5612"/>
    <w:rsid w:val="00DB59FA"/>
    <w:rsid w:val="00DB5A21"/>
    <w:rsid w:val="00DB5BEA"/>
    <w:rsid w:val="00DB5DEB"/>
    <w:rsid w:val="00DB5EE5"/>
    <w:rsid w:val="00DB601E"/>
    <w:rsid w:val="00DB622F"/>
    <w:rsid w:val="00DB62A6"/>
    <w:rsid w:val="00DB64BB"/>
    <w:rsid w:val="00DB64CC"/>
    <w:rsid w:val="00DB6500"/>
    <w:rsid w:val="00DB6598"/>
    <w:rsid w:val="00DB6844"/>
    <w:rsid w:val="00DB68FF"/>
    <w:rsid w:val="00DB69B1"/>
    <w:rsid w:val="00DB6A91"/>
    <w:rsid w:val="00DB6F70"/>
    <w:rsid w:val="00DB6FA9"/>
    <w:rsid w:val="00DB6FD9"/>
    <w:rsid w:val="00DB6FE5"/>
    <w:rsid w:val="00DB7055"/>
    <w:rsid w:val="00DB705C"/>
    <w:rsid w:val="00DB712B"/>
    <w:rsid w:val="00DB71E9"/>
    <w:rsid w:val="00DB71FD"/>
    <w:rsid w:val="00DB7308"/>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92D"/>
    <w:rsid w:val="00DC0A3C"/>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C1"/>
    <w:rsid w:val="00DC2028"/>
    <w:rsid w:val="00DC2105"/>
    <w:rsid w:val="00DC2231"/>
    <w:rsid w:val="00DC22B7"/>
    <w:rsid w:val="00DC24E6"/>
    <w:rsid w:val="00DC257F"/>
    <w:rsid w:val="00DC25F6"/>
    <w:rsid w:val="00DC274C"/>
    <w:rsid w:val="00DC2898"/>
    <w:rsid w:val="00DC28A6"/>
    <w:rsid w:val="00DC28EC"/>
    <w:rsid w:val="00DC2B9D"/>
    <w:rsid w:val="00DC2BFC"/>
    <w:rsid w:val="00DC2C81"/>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3F1"/>
    <w:rsid w:val="00DC4425"/>
    <w:rsid w:val="00DC44BA"/>
    <w:rsid w:val="00DC48F4"/>
    <w:rsid w:val="00DC4B72"/>
    <w:rsid w:val="00DC4D82"/>
    <w:rsid w:val="00DC4E2A"/>
    <w:rsid w:val="00DC4E9C"/>
    <w:rsid w:val="00DC522F"/>
    <w:rsid w:val="00DC5298"/>
    <w:rsid w:val="00DC5579"/>
    <w:rsid w:val="00DC5613"/>
    <w:rsid w:val="00DC56DB"/>
    <w:rsid w:val="00DC588E"/>
    <w:rsid w:val="00DC5AE7"/>
    <w:rsid w:val="00DC5C46"/>
    <w:rsid w:val="00DC5C5B"/>
    <w:rsid w:val="00DC5CF8"/>
    <w:rsid w:val="00DC5D73"/>
    <w:rsid w:val="00DC60AE"/>
    <w:rsid w:val="00DC61B4"/>
    <w:rsid w:val="00DC6227"/>
    <w:rsid w:val="00DC65D8"/>
    <w:rsid w:val="00DC6A94"/>
    <w:rsid w:val="00DC6C02"/>
    <w:rsid w:val="00DC6CC7"/>
    <w:rsid w:val="00DC6D21"/>
    <w:rsid w:val="00DC7073"/>
    <w:rsid w:val="00DC722C"/>
    <w:rsid w:val="00DC749A"/>
    <w:rsid w:val="00DC765F"/>
    <w:rsid w:val="00DC7722"/>
    <w:rsid w:val="00DC7890"/>
    <w:rsid w:val="00DC7BBD"/>
    <w:rsid w:val="00DC7C14"/>
    <w:rsid w:val="00DC7CE1"/>
    <w:rsid w:val="00DC7D85"/>
    <w:rsid w:val="00DC7D92"/>
    <w:rsid w:val="00DC7EE1"/>
    <w:rsid w:val="00DD0060"/>
    <w:rsid w:val="00DD02C4"/>
    <w:rsid w:val="00DD03F2"/>
    <w:rsid w:val="00DD0567"/>
    <w:rsid w:val="00DD06B4"/>
    <w:rsid w:val="00DD0721"/>
    <w:rsid w:val="00DD07F9"/>
    <w:rsid w:val="00DD0913"/>
    <w:rsid w:val="00DD0926"/>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7D"/>
    <w:rsid w:val="00DD3DAD"/>
    <w:rsid w:val="00DD3F58"/>
    <w:rsid w:val="00DD3FD8"/>
    <w:rsid w:val="00DD4003"/>
    <w:rsid w:val="00DD41EE"/>
    <w:rsid w:val="00DD443F"/>
    <w:rsid w:val="00DD49D3"/>
    <w:rsid w:val="00DD4ABF"/>
    <w:rsid w:val="00DD4C55"/>
    <w:rsid w:val="00DD4DC7"/>
    <w:rsid w:val="00DD4F62"/>
    <w:rsid w:val="00DD5266"/>
    <w:rsid w:val="00DD54EA"/>
    <w:rsid w:val="00DD56F7"/>
    <w:rsid w:val="00DD57BD"/>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746"/>
    <w:rsid w:val="00DE17EF"/>
    <w:rsid w:val="00DE18E5"/>
    <w:rsid w:val="00DE1B7B"/>
    <w:rsid w:val="00DE2065"/>
    <w:rsid w:val="00DE21CF"/>
    <w:rsid w:val="00DE2327"/>
    <w:rsid w:val="00DE2646"/>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B5"/>
    <w:rsid w:val="00DE3840"/>
    <w:rsid w:val="00DE3965"/>
    <w:rsid w:val="00DE3BC4"/>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AA"/>
    <w:rsid w:val="00DE62AA"/>
    <w:rsid w:val="00DE672B"/>
    <w:rsid w:val="00DE6884"/>
    <w:rsid w:val="00DE6BEA"/>
    <w:rsid w:val="00DE6F2F"/>
    <w:rsid w:val="00DE6F7C"/>
    <w:rsid w:val="00DE7012"/>
    <w:rsid w:val="00DE7028"/>
    <w:rsid w:val="00DE71DE"/>
    <w:rsid w:val="00DE7294"/>
    <w:rsid w:val="00DE744B"/>
    <w:rsid w:val="00DE77D4"/>
    <w:rsid w:val="00DE79F6"/>
    <w:rsid w:val="00DE7A94"/>
    <w:rsid w:val="00DE7C3C"/>
    <w:rsid w:val="00DE7D03"/>
    <w:rsid w:val="00DE8B26"/>
    <w:rsid w:val="00DF02EC"/>
    <w:rsid w:val="00DF050C"/>
    <w:rsid w:val="00DF0AA8"/>
    <w:rsid w:val="00DF0BB6"/>
    <w:rsid w:val="00DF0C1E"/>
    <w:rsid w:val="00DF0C88"/>
    <w:rsid w:val="00DF0D33"/>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A52"/>
    <w:rsid w:val="00DF2ACC"/>
    <w:rsid w:val="00DF2B4A"/>
    <w:rsid w:val="00DF2DDB"/>
    <w:rsid w:val="00DF2DDE"/>
    <w:rsid w:val="00DF2E6D"/>
    <w:rsid w:val="00DF3195"/>
    <w:rsid w:val="00DF32AF"/>
    <w:rsid w:val="00DF3307"/>
    <w:rsid w:val="00DF336D"/>
    <w:rsid w:val="00DF3406"/>
    <w:rsid w:val="00DF3440"/>
    <w:rsid w:val="00DF3492"/>
    <w:rsid w:val="00DF35B7"/>
    <w:rsid w:val="00DF37F7"/>
    <w:rsid w:val="00DF3839"/>
    <w:rsid w:val="00DF3997"/>
    <w:rsid w:val="00DF3A17"/>
    <w:rsid w:val="00DF3A6C"/>
    <w:rsid w:val="00DF3AA8"/>
    <w:rsid w:val="00DF3AE8"/>
    <w:rsid w:val="00DF3B23"/>
    <w:rsid w:val="00DF3C56"/>
    <w:rsid w:val="00DF3E18"/>
    <w:rsid w:val="00DF3E28"/>
    <w:rsid w:val="00DF410C"/>
    <w:rsid w:val="00DF4158"/>
    <w:rsid w:val="00DF43A4"/>
    <w:rsid w:val="00DF43E8"/>
    <w:rsid w:val="00DF4430"/>
    <w:rsid w:val="00DF4537"/>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B3C"/>
    <w:rsid w:val="00DF6B85"/>
    <w:rsid w:val="00DF6BEC"/>
    <w:rsid w:val="00DF6C10"/>
    <w:rsid w:val="00DF6D74"/>
    <w:rsid w:val="00DF6E03"/>
    <w:rsid w:val="00DF6ECD"/>
    <w:rsid w:val="00DF6F81"/>
    <w:rsid w:val="00DF700C"/>
    <w:rsid w:val="00DF71F7"/>
    <w:rsid w:val="00DF7210"/>
    <w:rsid w:val="00DF7226"/>
    <w:rsid w:val="00DF7436"/>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2"/>
    <w:rsid w:val="00E01643"/>
    <w:rsid w:val="00E016DE"/>
    <w:rsid w:val="00E017D1"/>
    <w:rsid w:val="00E019EA"/>
    <w:rsid w:val="00E01A53"/>
    <w:rsid w:val="00E01A90"/>
    <w:rsid w:val="00E01B41"/>
    <w:rsid w:val="00E01B57"/>
    <w:rsid w:val="00E01C84"/>
    <w:rsid w:val="00E01D45"/>
    <w:rsid w:val="00E01FCB"/>
    <w:rsid w:val="00E021A3"/>
    <w:rsid w:val="00E02263"/>
    <w:rsid w:val="00E023A2"/>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21"/>
    <w:rsid w:val="00E03A33"/>
    <w:rsid w:val="00E03A93"/>
    <w:rsid w:val="00E03A9D"/>
    <w:rsid w:val="00E03C78"/>
    <w:rsid w:val="00E03D6C"/>
    <w:rsid w:val="00E03DCC"/>
    <w:rsid w:val="00E041B7"/>
    <w:rsid w:val="00E0444C"/>
    <w:rsid w:val="00E046C1"/>
    <w:rsid w:val="00E049EC"/>
    <w:rsid w:val="00E04E08"/>
    <w:rsid w:val="00E04E92"/>
    <w:rsid w:val="00E04ED9"/>
    <w:rsid w:val="00E04EE6"/>
    <w:rsid w:val="00E04FDD"/>
    <w:rsid w:val="00E050CE"/>
    <w:rsid w:val="00E055E6"/>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9F"/>
    <w:rsid w:val="00E1074E"/>
    <w:rsid w:val="00E10D4A"/>
    <w:rsid w:val="00E10E45"/>
    <w:rsid w:val="00E10F29"/>
    <w:rsid w:val="00E10F62"/>
    <w:rsid w:val="00E10F9E"/>
    <w:rsid w:val="00E11070"/>
    <w:rsid w:val="00E11089"/>
    <w:rsid w:val="00E1125B"/>
    <w:rsid w:val="00E1140D"/>
    <w:rsid w:val="00E1150B"/>
    <w:rsid w:val="00E117A0"/>
    <w:rsid w:val="00E11C6A"/>
    <w:rsid w:val="00E11C75"/>
    <w:rsid w:val="00E11DAF"/>
    <w:rsid w:val="00E11EB5"/>
    <w:rsid w:val="00E11EB8"/>
    <w:rsid w:val="00E11FA5"/>
    <w:rsid w:val="00E12338"/>
    <w:rsid w:val="00E1239E"/>
    <w:rsid w:val="00E123CC"/>
    <w:rsid w:val="00E125EE"/>
    <w:rsid w:val="00E12775"/>
    <w:rsid w:val="00E12A5A"/>
    <w:rsid w:val="00E12B8C"/>
    <w:rsid w:val="00E12C62"/>
    <w:rsid w:val="00E12DAD"/>
    <w:rsid w:val="00E12E5D"/>
    <w:rsid w:val="00E13260"/>
    <w:rsid w:val="00E13428"/>
    <w:rsid w:val="00E134F4"/>
    <w:rsid w:val="00E13558"/>
    <w:rsid w:val="00E136AE"/>
    <w:rsid w:val="00E139D0"/>
    <w:rsid w:val="00E13CAE"/>
    <w:rsid w:val="00E13D18"/>
    <w:rsid w:val="00E13D55"/>
    <w:rsid w:val="00E1411C"/>
    <w:rsid w:val="00E141B3"/>
    <w:rsid w:val="00E14271"/>
    <w:rsid w:val="00E142C7"/>
    <w:rsid w:val="00E143F1"/>
    <w:rsid w:val="00E14519"/>
    <w:rsid w:val="00E14532"/>
    <w:rsid w:val="00E1459A"/>
    <w:rsid w:val="00E145E0"/>
    <w:rsid w:val="00E14650"/>
    <w:rsid w:val="00E14861"/>
    <w:rsid w:val="00E14913"/>
    <w:rsid w:val="00E14952"/>
    <w:rsid w:val="00E14AE9"/>
    <w:rsid w:val="00E14D1E"/>
    <w:rsid w:val="00E14E7D"/>
    <w:rsid w:val="00E150B1"/>
    <w:rsid w:val="00E1530F"/>
    <w:rsid w:val="00E15352"/>
    <w:rsid w:val="00E154A1"/>
    <w:rsid w:val="00E154D9"/>
    <w:rsid w:val="00E15D19"/>
    <w:rsid w:val="00E15D98"/>
    <w:rsid w:val="00E15E44"/>
    <w:rsid w:val="00E15EA9"/>
    <w:rsid w:val="00E1614E"/>
    <w:rsid w:val="00E1626E"/>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C3F"/>
    <w:rsid w:val="00E17CFB"/>
    <w:rsid w:val="00E17D79"/>
    <w:rsid w:val="00E17E37"/>
    <w:rsid w:val="00E17E40"/>
    <w:rsid w:val="00E17F35"/>
    <w:rsid w:val="00E200A8"/>
    <w:rsid w:val="00E200FA"/>
    <w:rsid w:val="00E202F9"/>
    <w:rsid w:val="00E203AC"/>
    <w:rsid w:val="00E2040A"/>
    <w:rsid w:val="00E204B7"/>
    <w:rsid w:val="00E20661"/>
    <w:rsid w:val="00E2075A"/>
    <w:rsid w:val="00E20862"/>
    <w:rsid w:val="00E20883"/>
    <w:rsid w:val="00E2097E"/>
    <w:rsid w:val="00E20A0D"/>
    <w:rsid w:val="00E20AD1"/>
    <w:rsid w:val="00E20B20"/>
    <w:rsid w:val="00E20C90"/>
    <w:rsid w:val="00E20D02"/>
    <w:rsid w:val="00E20E6F"/>
    <w:rsid w:val="00E20E8C"/>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95A"/>
    <w:rsid w:val="00E229F7"/>
    <w:rsid w:val="00E22A10"/>
    <w:rsid w:val="00E22BB9"/>
    <w:rsid w:val="00E22D6C"/>
    <w:rsid w:val="00E22EE3"/>
    <w:rsid w:val="00E22F47"/>
    <w:rsid w:val="00E23042"/>
    <w:rsid w:val="00E230B8"/>
    <w:rsid w:val="00E23179"/>
    <w:rsid w:val="00E23224"/>
    <w:rsid w:val="00E234C1"/>
    <w:rsid w:val="00E23654"/>
    <w:rsid w:val="00E2374F"/>
    <w:rsid w:val="00E23808"/>
    <w:rsid w:val="00E23836"/>
    <w:rsid w:val="00E23851"/>
    <w:rsid w:val="00E23ACC"/>
    <w:rsid w:val="00E23ADB"/>
    <w:rsid w:val="00E23B4E"/>
    <w:rsid w:val="00E23B9C"/>
    <w:rsid w:val="00E23CD5"/>
    <w:rsid w:val="00E23E14"/>
    <w:rsid w:val="00E24034"/>
    <w:rsid w:val="00E2446F"/>
    <w:rsid w:val="00E2452B"/>
    <w:rsid w:val="00E2456B"/>
    <w:rsid w:val="00E24717"/>
    <w:rsid w:val="00E248B5"/>
    <w:rsid w:val="00E24955"/>
    <w:rsid w:val="00E24A1C"/>
    <w:rsid w:val="00E24B68"/>
    <w:rsid w:val="00E24B86"/>
    <w:rsid w:val="00E24BEB"/>
    <w:rsid w:val="00E24CE9"/>
    <w:rsid w:val="00E250DB"/>
    <w:rsid w:val="00E25609"/>
    <w:rsid w:val="00E256D6"/>
    <w:rsid w:val="00E259C2"/>
    <w:rsid w:val="00E25C93"/>
    <w:rsid w:val="00E25ED0"/>
    <w:rsid w:val="00E25F49"/>
    <w:rsid w:val="00E2614A"/>
    <w:rsid w:val="00E2617B"/>
    <w:rsid w:val="00E261C8"/>
    <w:rsid w:val="00E26281"/>
    <w:rsid w:val="00E26293"/>
    <w:rsid w:val="00E2646D"/>
    <w:rsid w:val="00E2690E"/>
    <w:rsid w:val="00E26A6F"/>
    <w:rsid w:val="00E26F48"/>
    <w:rsid w:val="00E26FBF"/>
    <w:rsid w:val="00E2701D"/>
    <w:rsid w:val="00E2726A"/>
    <w:rsid w:val="00E272FE"/>
    <w:rsid w:val="00E27830"/>
    <w:rsid w:val="00E27CB8"/>
    <w:rsid w:val="00E27DE0"/>
    <w:rsid w:val="00E301E2"/>
    <w:rsid w:val="00E3020D"/>
    <w:rsid w:val="00E30309"/>
    <w:rsid w:val="00E3043E"/>
    <w:rsid w:val="00E30517"/>
    <w:rsid w:val="00E3070A"/>
    <w:rsid w:val="00E3079A"/>
    <w:rsid w:val="00E30A72"/>
    <w:rsid w:val="00E30B5C"/>
    <w:rsid w:val="00E30BDE"/>
    <w:rsid w:val="00E30C5F"/>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26A"/>
    <w:rsid w:val="00E3231C"/>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F08"/>
    <w:rsid w:val="00E34F66"/>
    <w:rsid w:val="00E35113"/>
    <w:rsid w:val="00E35566"/>
    <w:rsid w:val="00E355D2"/>
    <w:rsid w:val="00E35A1F"/>
    <w:rsid w:val="00E35D10"/>
    <w:rsid w:val="00E35DFD"/>
    <w:rsid w:val="00E35F47"/>
    <w:rsid w:val="00E362BC"/>
    <w:rsid w:val="00E3645D"/>
    <w:rsid w:val="00E364D3"/>
    <w:rsid w:val="00E3656D"/>
    <w:rsid w:val="00E3658B"/>
    <w:rsid w:val="00E368EF"/>
    <w:rsid w:val="00E36977"/>
    <w:rsid w:val="00E369F7"/>
    <w:rsid w:val="00E36D0F"/>
    <w:rsid w:val="00E36E49"/>
    <w:rsid w:val="00E37208"/>
    <w:rsid w:val="00E37505"/>
    <w:rsid w:val="00E375F4"/>
    <w:rsid w:val="00E377BF"/>
    <w:rsid w:val="00E37C25"/>
    <w:rsid w:val="00E37CD4"/>
    <w:rsid w:val="00E40013"/>
    <w:rsid w:val="00E40362"/>
    <w:rsid w:val="00E406B3"/>
    <w:rsid w:val="00E408E8"/>
    <w:rsid w:val="00E40CEB"/>
    <w:rsid w:val="00E40DAE"/>
    <w:rsid w:val="00E40E5C"/>
    <w:rsid w:val="00E4146C"/>
    <w:rsid w:val="00E4163A"/>
    <w:rsid w:val="00E4166C"/>
    <w:rsid w:val="00E41840"/>
    <w:rsid w:val="00E41884"/>
    <w:rsid w:val="00E41A33"/>
    <w:rsid w:val="00E41A3E"/>
    <w:rsid w:val="00E41A74"/>
    <w:rsid w:val="00E41BEE"/>
    <w:rsid w:val="00E41D2F"/>
    <w:rsid w:val="00E41E08"/>
    <w:rsid w:val="00E41F68"/>
    <w:rsid w:val="00E42000"/>
    <w:rsid w:val="00E420CB"/>
    <w:rsid w:val="00E42114"/>
    <w:rsid w:val="00E42203"/>
    <w:rsid w:val="00E42765"/>
    <w:rsid w:val="00E42A25"/>
    <w:rsid w:val="00E42FF3"/>
    <w:rsid w:val="00E430B5"/>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C7"/>
    <w:rsid w:val="00E44725"/>
    <w:rsid w:val="00E4484D"/>
    <w:rsid w:val="00E44BC5"/>
    <w:rsid w:val="00E44C33"/>
    <w:rsid w:val="00E450C4"/>
    <w:rsid w:val="00E451F6"/>
    <w:rsid w:val="00E452D0"/>
    <w:rsid w:val="00E455AD"/>
    <w:rsid w:val="00E455D5"/>
    <w:rsid w:val="00E455F3"/>
    <w:rsid w:val="00E45648"/>
    <w:rsid w:val="00E45785"/>
    <w:rsid w:val="00E457E6"/>
    <w:rsid w:val="00E45902"/>
    <w:rsid w:val="00E45A8F"/>
    <w:rsid w:val="00E45A9D"/>
    <w:rsid w:val="00E45BF8"/>
    <w:rsid w:val="00E45FDE"/>
    <w:rsid w:val="00E460A1"/>
    <w:rsid w:val="00E46149"/>
    <w:rsid w:val="00E462A9"/>
    <w:rsid w:val="00E46809"/>
    <w:rsid w:val="00E46814"/>
    <w:rsid w:val="00E46833"/>
    <w:rsid w:val="00E4683C"/>
    <w:rsid w:val="00E4697D"/>
    <w:rsid w:val="00E46B84"/>
    <w:rsid w:val="00E46CC9"/>
    <w:rsid w:val="00E46E01"/>
    <w:rsid w:val="00E470E2"/>
    <w:rsid w:val="00E4720D"/>
    <w:rsid w:val="00E472D3"/>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5A"/>
    <w:rsid w:val="00E507ED"/>
    <w:rsid w:val="00E50A49"/>
    <w:rsid w:val="00E50BCC"/>
    <w:rsid w:val="00E50C6B"/>
    <w:rsid w:val="00E50E64"/>
    <w:rsid w:val="00E51028"/>
    <w:rsid w:val="00E511F1"/>
    <w:rsid w:val="00E51548"/>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654"/>
    <w:rsid w:val="00E52CCE"/>
    <w:rsid w:val="00E52F76"/>
    <w:rsid w:val="00E5315C"/>
    <w:rsid w:val="00E53184"/>
    <w:rsid w:val="00E53274"/>
    <w:rsid w:val="00E5339C"/>
    <w:rsid w:val="00E5342E"/>
    <w:rsid w:val="00E536FC"/>
    <w:rsid w:val="00E53791"/>
    <w:rsid w:val="00E538E0"/>
    <w:rsid w:val="00E53AA5"/>
    <w:rsid w:val="00E53C5A"/>
    <w:rsid w:val="00E53C64"/>
    <w:rsid w:val="00E53D19"/>
    <w:rsid w:val="00E53E9F"/>
    <w:rsid w:val="00E540E9"/>
    <w:rsid w:val="00E549F7"/>
    <w:rsid w:val="00E54A79"/>
    <w:rsid w:val="00E54D33"/>
    <w:rsid w:val="00E55174"/>
    <w:rsid w:val="00E55230"/>
    <w:rsid w:val="00E553B9"/>
    <w:rsid w:val="00E554A4"/>
    <w:rsid w:val="00E554F9"/>
    <w:rsid w:val="00E5573F"/>
    <w:rsid w:val="00E55E21"/>
    <w:rsid w:val="00E5602E"/>
    <w:rsid w:val="00E560FC"/>
    <w:rsid w:val="00E562E3"/>
    <w:rsid w:val="00E5643F"/>
    <w:rsid w:val="00E564F0"/>
    <w:rsid w:val="00E56528"/>
    <w:rsid w:val="00E565B0"/>
    <w:rsid w:val="00E56893"/>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F80"/>
    <w:rsid w:val="00E61004"/>
    <w:rsid w:val="00E61068"/>
    <w:rsid w:val="00E610CB"/>
    <w:rsid w:val="00E61163"/>
    <w:rsid w:val="00E6117D"/>
    <w:rsid w:val="00E611BF"/>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E74"/>
    <w:rsid w:val="00E64054"/>
    <w:rsid w:val="00E6412A"/>
    <w:rsid w:val="00E64286"/>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108"/>
    <w:rsid w:val="00E661D2"/>
    <w:rsid w:val="00E6625C"/>
    <w:rsid w:val="00E66262"/>
    <w:rsid w:val="00E663F0"/>
    <w:rsid w:val="00E6640D"/>
    <w:rsid w:val="00E66422"/>
    <w:rsid w:val="00E6682F"/>
    <w:rsid w:val="00E668E7"/>
    <w:rsid w:val="00E669AD"/>
    <w:rsid w:val="00E669D9"/>
    <w:rsid w:val="00E66C03"/>
    <w:rsid w:val="00E66E59"/>
    <w:rsid w:val="00E66F25"/>
    <w:rsid w:val="00E67125"/>
    <w:rsid w:val="00E67309"/>
    <w:rsid w:val="00E6749A"/>
    <w:rsid w:val="00E67867"/>
    <w:rsid w:val="00E67FF5"/>
    <w:rsid w:val="00E70342"/>
    <w:rsid w:val="00E704A7"/>
    <w:rsid w:val="00E705D8"/>
    <w:rsid w:val="00E705E5"/>
    <w:rsid w:val="00E70882"/>
    <w:rsid w:val="00E708F0"/>
    <w:rsid w:val="00E7090A"/>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FA"/>
    <w:rsid w:val="00E71A40"/>
    <w:rsid w:val="00E71DF1"/>
    <w:rsid w:val="00E71E13"/>
    <w:rsid w:val="00E721B2"/>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36E"/>
    <w:rsid w:val="00E734BC"/>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C02"/>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E13"/>
    <w:rsid w:val="00E75F9B"/>
    <w:rsid w:val="00E76025"/>
    <w:rsid w:val="00E760E3"/>
    <w:rsid w:val="00E76141"/>
    <w:rsid w:val="00E76270"/>
    <w:rsid w:val="00E76316"/>
    <w:rsid w:val="00E7640A"/>
    <w:rsid w:val="00E76617"/>
    <w:rsid w:val="00E76A48"/>
    <w:rsid w:val="00E76B5A"/>
    <w:rsid w:val="00E76C80"/>
    <w:rsid w:val="00E76E38"/>
    <w:rsid w:val="00E76EB1"/>
    <w:rsid w:val="00E76ED7"/>
    <w:rsid w:val="00E77040"/>
    <w:rsid w:val="00E77143"/>
    <w:rsid w:val="00E77217"/>
    <w:rsid w:val="00E772A2"/>
    <w:rsid w:val="00E773D4"/>
    <w:rsid w:val="00E776B0"/>
    <w:rsid w:val="00E7797B"/>
    <w:rsid w:val="00E779EF"/>
    <w:rsid w:val="00E77C66"/>
    <w:rsid w:val="00E77E43"/>
    <w:rsid w:val="00E77EB8"/>
    <w:rsid w:val="00E77FBA"/>
    <w:rsid w:val="00E8004C"/>
    <w:rsid w:val="00E8016D"/>
    <w:rsid w:val="00E804BC"/>
    <w:rsid w:val="00E804DC"/>
    <w:rsid w:val="00E80566"/>
    <w:rsid w:val="00E80765"/>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469"/>
    <w:rsid w:val="00E83599"/>
    <w:rsid w:val="00E83A5C"/>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63B"/>
    <w:rsid w:val="00E86647"/>
    <w:rsid w:val="00E86736"/>
    <w:rsid w:val="00E869C0"/>
    <w:rsid w:val="00E86BA9"/>
    <w:rsid w:val="00E86C6F"/>
    <w:rsid w:val="00E86DF1"/>
    <w:rsid w:val="00E86F39"/>
    <w:rsid w:val="00E87192"/>
    <w:rsid w:val="00E874FB"/>
    <w:rsid w:val="00E87565"/>
    <w:rsid w:val="00E87569"/>
    <w:rsid w:val="00E87656"/>
    <w:rsid w:val="00E87933"/>
    <w:rsid w:val="00E879F0"/>
    <w:rsid w:val="00E87AE6"/>
    <w:rsid w:val="00E87CB3"/>
    <w:rsid w:val="00E87DCE"/>
    <w:rsid w:val="00E87E18"/>
    <w:rsid w:val="00E87E8F"/>
    <w:rsid w:val="00E87FA2"/>
    <w:rsid w:val="00E90007"/>
    <w:rsid w:val="00E90199"/>
    <w:rsid w:val="00E90206"/>
    <w:rsid w:val="00E90283"/>
    <w:rsid w:val="00E906E8"/>
    <w:rsid w:val="00E907B2"/>
    <w:rsid w:val="00E909FF"/>
    <w:rsid w:val="00E90B6E"/>
    <w:rsid w:val="00E90E43"/>
    <w:rsid w:val="00E9100D"/>
    <w:rsid w:val="00E9131F"/>
    <w:rsid w:val="00E913F0"/>
    <w:rsid w:val="00E914B5"/>
    <w:rsid w:val="00E914F2"/>
    <w:rsid w:val="00E91514"/>
    <w:rsid w:val="00E915E1"/>
    <w:rsid w:val="00E915EF"/>
    <w:rsid w:val="00E916AC"/>
    <w:rsid w:val="00E919F0"/>
    <w:rsid w:val="00E91AD5"/>
    <w:rsid w:val="00E91BF2"/>
    <w:rsid w:val="00E91DDE"/>
    <w:rsid w:val="00E91E61"/>
    <w:rsid w:val="00E920B8"/>
    <w:rsid w:val="00E924C7"/>
    <w:rsid w:val="00E92929"/>
    <w:rsid w:val="00E92936"/>
    <w:rsid w:val="00E92A62"/>
    <w:rsid w:val="00E92B9D"/>
    <w:rsid w:val="00E92C38"/>
    <w:rsid w:val="00E92E24"/>
    <w:rsid w:val="00E92E29"/>
    <w:rsid w:val="00E92F0A"/>
    <w:rsid w:val="00E93168"/>
    <w:rsid w:val="00E93173"/>
    <w:rsid w:val="00E9346A"/>
    <w:rsid w:val="00E93795"/>
    <w:rsid w:val="00E937A1"/>
    <w:rsid w:val="00E93A4B"/>
    <w:rsid w:val="00E93A7A"/>
    <w:rsid w:val="00E93B3D"/>
    <w:rsid w:val="00E93CC7"/>
    <w:rsid w:val="00E93D5D"/>
    <w:rsid w:val="00E93D80"/>
    <w:rsid w:val="00E93FFD"/>
    <w:rsid w:val="00E9427D"/>
    <w:rsid w:val="00E942A2"/>
    <w:rsid w:val="00E94307"/>
    <w:rsid w:val="00E94309"/>
    <w:rsid w:val="00E94401"/>
    <w:rsid w:val="00E944C2"/>
    <w:rsid w:val="00E94762"/>
    <w:rsid w:val="00E94C2A"/>
    <w:rsid w:val="00E94CE0"/>
    <w:rsid w:val="00E952FE"/>
    <w:rsid w:val="00E95309"/>
    <w:rsid w:val="00E953E2"/>
    <w:rsid w:val="00E954DF"/>
    <w:rsid w:val="00E95611"/>
    <w:rsid w:val="00E95754"/>
    <w:rsid w:val="00E9577F"/>
    <w:rsid w:val="00E95891"/>
    <w:rsid w:val="00E959D0"/>
    <w:rsid w:val="00E95B52"/>
    <w:rsid w:val="00E95D01"/>
    <w:rsid w:val="00E95E14"/>
    <w:rsid w:val="00E96215"/>
    <w:rsid w:val="00E9627E"/>
    <w:rsid w:val="00E963A1"/>
    <w:rsid w:val="00E9642C"/>
    <w:rsid w:val="00E964B8"/>
    <w:rsid w:val="00E966AD"/>
    <w:rsid w:val="00E96708"/>
    <w:rsid w:val="00E96786"/>
    <w:rsid w:val="00E968D6"/>
    <w:rsid w:val="00E9694A"/>
    <w:rsid w:val="00E9694B"/>
    <w:rsid w:val="00E96A60"/>
    <w:rsid w:val="00E96B84"/>
    <w:rsid w:val="00E96C84"/>
    <w:rsid w:val="00E96F7D"/>
    <w:rsid w:val="00E96F87"/>
    <w:rsid w:val="00E96FBC"/>
    <w:rsid w:val="00E9718E"/>
    <w:rsid w:val="00E9738B"/>
    <w:rsid w:val="00E9739A"/>
    <w:rsid w:val="00E97403"/>
    <w:rsid w:val="00E97460"/>
    <w:rsid w:val="00E97507"/>
    <w:rsid w:val="00E97526"/>
    <w:rsid w:val="00E97563"/>
    <w:rsid w:val="00E975A4"/>
    <w:rsid w:val="00E9763A"/>
    <w:rsid w:val="00E9792C"/>
    <w:rsid w:val="00E97D31"/>
    <w:rsid w:val="00EA00EC"/>
    <w:rsid w:val="00EA0162"/>
    <w:rsid w:val="00EA0281"/>
    <w:rsid w:val="00EA02F7"/>
    <w:rsid w:val="00EA072D"/>
    <w:rsid w:val="00EA0875"/>
    <w:rsid w:val="00EA0AA7"/>
    <w:rsid w:val="00EA0AE5"/>
    <w:rsid w:val="00EA0BD3"/>
    <w:rsid w:val="00EA0BFA"/>
    <w:rsid w:val="00EA0D56"/>
    <w:rsid w:val="00EA0E05"/>
    <w:rsid w:val="00EA0E10"/>
    <w:rsid w:val="00EA0F9B"/>
    <w:rsid w:val="00EA10D9"/>
    <w:rsid w:val="00EA10F6"/>
    <w:rsid w:val="00EA11F0"/>
    <w:rsid w:val="00EA12B7"/>
    <w:rsid w:val="00EA12D0"/>
    <w:rsid w:val="00EA1610"/>
    <w:rsid w:val="00EA1863"/>
    <w:rsid w:val="00EA1912"/>
    <w:rsid w:val="00EA196A"/>
    <w:rsid w:val="00EA1AAF"/>
    <w:rsid w:val="00EA1B4A"/>
    <w:rsid w:val="00EA1B90"/>
    <w:rsid w:val="00EA1C87"/>
    <w:rsid w:val="00EA1CE7"/>
    <w:rsid w:val="00EA1E8E"/>
    <w:rsid w:val="00EA1FCB"/>
    <w:rsid w:val="00EA2271"/>
    <w:rsid w:val="00EA2364"/>
    <w:rsid w:val="00EA257E"/>
    <w:rsid w:val="00EA2730"/>
    <w:rsid w:val="00EA2D97"/>
    <w:rsid w:val="00EA2E67"/>
    <w:rsid w:val="00EA2F62"/>
    <w:rsid w:val="00EA30AD"/>
    <w:rsid w:val="00EA3124"/>
    <w:rsid w:val="00EA339A"/>
    <w:rsid w:val="00EA3400"/>
    <w:rsid w:val="00EA3748"/>
    <w:rsid w:val="00EA37BE"/>
    <w:rsid w:val="00EA3847"/>
    <w:rsid w:val="00EA390C"/>
    <w:rsid w:val="00EA3BA1"/>
    <w:rsid w:val="00EA3D52"/>
    <w:rsid w:val="00EA3D67"/>
    <w:rsid w:val="00EA3D9E"/>
    <w:rsid w:val="00EA3DB9"/>
    <w:rsid w:val="00EA3F78"/>
    <w:rsid w:val="00EA43F2"/>
    <w:rsid w:val="00EA4449"/>
    <w:rsid w:val="00EA44D3"/>
    <w:rsid w:val="00EA4651"/>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1705"/>
    <w:rsid w:val="00EB170C"/>
    <w:rsid w:val="00EB17E8"/>
    <w:rsid w:val="00EB1812"/>
    <w:rsid w:val="00EB1C65"/>
    <w:rsid w:val="00EB1CBC"/>
    <w:rsid w:val="00EB1D0E"/>
    <w:rsid w:val="00EB1DA0"/>
    <w:rsid w:val="00EB2186"/>
    <w:rsid w:val="00EB21AB"/>
    <w:rsid w:val="00EB2387"/>
    <w:rsid w:val="00EB2435"/>
    <w:rsid w:val="00EB2534"/>
    <w:rsid w:val="00EB269A"/>
    <w:rsid w:val="00EB2B2A"/>
    <w:rsid w:val="00EB2C3C"/>
    <w:rsid w:val="00EB2DCF"/>
    <w:rsid w:val="00EB328E"/>
    <w:rsid w:val="00EB338E"/>
    <w:rsid w:val="00EB3457"/>
    <w:rsid w:val="00EB3495"/>
    <w:rsid w:val="00EB35D4"/>
    <w:rsid w:val="00EB3953"/>
    <w:rsid w:val="00EB3A23"/>
    <w:rsid w:val="00EB3B3B"/>
    <w:rsid w:val="00EB3CE0"/>
    <w:rsid w:val="00EB3D91"/>
    <w:rsid w:val="00EB3DB0"/>
    <w:rsid w:val="00EB3E12"/>
    <w:rsid w:val="00EB410B"/>
    <w:rsid w:val="00EB4259"/>
    <w:rsid w:val="00EB42B1"/>
    <w:rsid w:val="00EB42C8"/>
    <w:rsid w:val="00EB4779"/>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440"/>
    <w:rsid w:val="00EB6625"/>
    <w:rsid w:val="00EB6698"/>
    <w:rsid w:val="00EB6A89"/>
    <w:rsid w:val="00EB6C27"/>
    <w:rsid w:val="00EB6C53"/>
    <w:rsid w:val="00EB6D0A"/>
    <w:rsid w:val="00EB6D40"/>
    <w:rsid w:val="00EB7045"/>
    <w:rsid w:val="00EB739A"/>
    <w:rsid w:val="00EB7759"/>
    <w:rsid w:val="00EB7832"/>
    <w:rsid w:val="00EB78AB"/>
    <w:rsid w:val="00EB794E"/>
    <w:rsid w:val="00EB7A3F"/>
    <w:rsid w:val="00EB7B45"/>
    <w:rsid w:val="00EB7C50"/>
    <w:rsid w:val="00EB7D37"/>
    <w:rsid w:val="00EB7E4D"/>
    <w:rsid w:val="00EB7FE8"/>
    <w:rsid w:val="00EC0438"/>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43C"/>
    <w:rsid w:val="00EC283D"/>
    <w:rsid w:val="00EC2C13"/>
    <w:rsid w:val="00EC2E21"/>
    <w:rsid w:val="00EC310B"/>
    <w:rsid w:val="00EC331F"/>
    <w:rsid w:val="00EC3324"/>
    <w:rsid w:val="00EC36DD"/>
    <w:rsid w:val="00EC36E5"/>
    <w:rsid w:val="00EC384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55C"/>
    <w:rsid w:val="00EC558B"/>
    <w:rsid w:val="00EC5916"/>
    <w:rsid w:val="00EC5A0B"/>
    <w:rsid w:val="00EC5A47"/>
    <w:rsid w:val="00EC5F1A"/>
    <w:rsid w:val="00EC6030"/>
    <w:rsid w:val="00EC606D"/>
    <w:rsid w:val="00EC6130"/>
    <w:rsid w:val="00EC6337"/>
    <w:rsid w:val="00EC6847"/>
    <w:rsid w:val="00EC68BB"/>
    <w:rsid w:val="00EC6D68"/>
    <w:rsid w:val="00EC717B"/>
    <w:rsid w:val="00EC7183"/>
    <w:rsid w:val="00EC71AB"/>
    <w:rsid w:val="00EC768B"/>
    <w:rsid w:val="00EC76CE"/>
    <w:rsid w:val="00EC7AE4"/>
    <w:rsid w:val="00EC7AEB"/>
    <w:rsid w:val="00EC7B46"/>
    <w:rsid w:val="00EC7CB0"/>
    <w:rsid w:val="00EC7E28"/>
    <w:rsid w:val="00EC7F73"/>
    <w:rsid w:val="00ED022F"/>
    <w:rsid w:val="00ED04CE"/>
    <w:rsid w:val="00ED05D4"/>
    <w:rsid w:val="00ED05E6"/>
    <w:rsid w:val="00ED0699"/>
    <w:rsid w:val="00ED0730"/>
    <w:rsid w:val="00ED0DE8"/>
    <w:rsid w:val="00ED0EB9"/>
    <w:rsid w:val="00ED13D4"/>
    <w:rsid w:val="00ED1447"/>
    <w:rsid w:val="00ED14C5"/>
    <w:rsid w:val="00ED15B2"/>
    <w:rsid w:val="00ED15EB"/>
    <w:rsid w:val="00ED18D1"/>
    <w:rsid w:val="00ED19B6"/>
    <w:rsid w:val="00ED1A39"/>
    <w:rsid w:val="00ED1B18"/>
    <w:rsid w:val="00ED1DE5"/>
    <w:rsid w:val="00ED2414"/>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8F2"/>
    <w:rsid w:val="00ED5928"/>
    <w:rsid w:val="00ED5EB1"/>
    <w:rsid w:val="00ED5ED2"/>
    <w:rsid w:val="00ED6057"/>
    <w:rsid w:val="00ED612D"/>
    <w:rsid w:val="00ED6498"/>
    <w:rsid w:val="00ED6596"/>
    <w:rsid w:val="00ED66D6"/>
    <w:rsid w:val="00ED6A6C"/>
    <w:rsid w:val="00ED6C51"/>
    <w:rsid w:val="00ED6DB2"/>
    <w:rsid w:val="00ED6F65"/>
    <w:rsid w:val="00ED716C"/>
    <w:rsid w:val="00ED7195"/>
    <w:rsid w:val="00ED73E1"/>
    <w:rsid w:val="00ED7473"/>
    <w:rsid w:val="00ED74B0"/>
    <w:rsid w:val="00ED769D"/>
    <w:rsid w:val="00ED76C7"/>
    <w:rsid w:val="00ED7865"/>
    <w:rsid w:val="00ED7D38"/>
    <w:rsid w:val="00ED7E72"/>
    <w:rsid w:val="00ED7ED0"/>
    <w:rsid w:val="00ED7EDC"/>
    <w:rsid w:val="00ED7F60"/>
    <w:rsid w:val="00EE0077"/>
    <w:rsid w:val="00EE0862"/>
    <w:rsid w:val="00EE08BC"/>
    <w:rsid w:val="00EE09EA"/>
    <w:rsid w:val="00EE0A3C"/>
    <w:rsid w:val="00EE0A49"/>
    <w:rsid w:val="00EE0B1A"/>
    <w:rsid w:val="00EE0B39"/>
    <w:rsid w:val="00EE0E09"/>
    <w:rsid w:val="00EE0E11"/>
    <w:rsid w:val="00EE0F34"/>
    <w:rsid w:val="00EE0F6F"/>
    <w:rsid w:val="00EE111A"/>
    <w:rsid w:val="00EE12DA"/>
    <w:rsid w:val="00EE13FB"/>
    <w:rsid w:val="00EE14F5"/>
    <w:rsid w:val="00EE15CA"/>
    <w:rsid w:val="00EE15D2"/>
    <w:rsid w:val="00EE169B"/>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7BA"/>
    <w:rsid w:val="00EE3996"/>
    <w:rsid w:val="00EE3ABF"/>
    <w:rsid w:val="00EE3B06"/>
    <w:rsid w:val="00EE3DCB"/>
    <w:rsid w:val="00EE3F60"/>
    <w:rsid w:val="00EE433E"/>
    <w:rsid w:val="00EE43F7"/>
    <w:rsid w:val="00EE4400"/>
    <w:rsid w:val="00EE4AB6"/>
    <w:rsid w:val="00EE5062"/>
    <w:rsid w:val="00EE5112"/>
    <w:rsid w:val="00EE52EA"/>
    <w:rsid w:val="00EE5501"/>
    <w:rsid w:val="00EE5542"/>
    <w:rsid w:val="00EE588A"/>
    <w:rsid w:val="00EE5AF6"/>
    <w:rsid w:val="00EE5E3F"/>
    <w:rsid w:val="00EE5E6D"/>
    <w:rsid w:val="00EE5F15"/>
    <w:rsid w:val="00EE620F"/>
    <w:rsid w:val="00EE62B4"/>
    <w:rsid w:val="00EE62D1"/>
    <w:rsid w:val="00EE636D"/>
    <w:rsid w:val="00EE64A6"/>
    <w:rsid w:val="00EE64B7"/>
    <w:rsid w:val="00EE651C"/>
    <w:rsid w:val="00EE664A"/>
    <w:rsid w:val="00EE66B1"/>
    <w:rsid w:val="00EE6853"/>
    <w:rsid w:val="00EE6881"/>
    <w:rsid w:val="00EE6A59"/>
    <w:rsid w:val="00EE6EE9"/>
    <w:rsid w:val="00EE719C"/>
    <w:rsid w:val="00EE7449"/>
    <w:rsid w:val="00EE78B0"/>
    <w:rsid w:val="00EE7A6C"/>
    <w:rsid w:val="00EE7BD3"/>
    <w:rsid w:val="00EE7D91"/>
    <w:rsid w:val="00EE7EBD"/>
    <w:rsid w:val="00EE7ECE"/>
    <w:rsid w:val="00EE7FA3"/>
    <w:rsid w:val="00EF0225"/>
    <w:rsid w:val="00EF038D"/>
    <w:rsid w:val="00EF04A1"/>
    <w:rsid w:val="00EF0529"/>
    <w:rsid w:val="00EF064F"/>
    <w:rsid w:val="00EF07A3"/>
    <w:rsid w:val="00EF082A"/>
    <w:rsid w:val="00EF0A79"/>
    <w:rsid w:val="00EF0D80"/>
    <w:rsid w:val="00EF0E50"/>
    <w:rsid w:val="00EF0F79"/>
    <w:rsid w:val="00EF118F"/>
    <w:rsid w:val="00EF1336"/>
    <w:rsid w:val="00EF13AA"/>
    <w:rsid w:val="00EF13E6"/>
    <w:rsid w:val="00EF165B"/>
    <w:rsid w:val="00EF1889"/>
    <w:rsid w:val="00EF18E9"/>
    <w:rsid w:val="00EF1B64"/>
    <w:rsid w:val="00EF1BC9"/>
    <w:rsid w:val="00EF1EF3"/>
    <w:rsid w:val="00EF1F89"/>
    <w:rsid w:val="00EF20FD"/>
    <w:rsid w:val="00EF237F"/>
    <w:rsid w:val="00EF238D"/>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93B"/>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E38"/>
    <w:rsid w:val="00EF6EBD"/>
    <w:rsid w:val="00EF6ECC"/>
    <w:rsid w:val="00EF6EF5"/>
    <w:rsid w:val="00EF6F63"/>
    <w:rsid w:val="00EF70B5"/>
    <w:rsid w:val="00EF71E3"/>
    <w:rsid w:val="00EF71F8"/>
    <w:rsid w:val="00EF743F"/>
    <w:rsid w:val="00EF7614"/>
    <w:rsid w:val="00EF7644"/>
    <w:rsid w:val="00EF7878"/>
    <w:rsid w:val="00EF7A76"/>
    <w:rsid w:val="00EF7ACC"/>
    <w:rsid w:val="00EF7C70"/>
    <w:rsid w:val="00EF7D22"/>
    <w:rsid w:val="00F000F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FF"/>
    <w:rsid w:val="00F02B74"/>
    <w:rsid w:val="00F02F1F"/>
    <w:rsid w:val="00F0301D"/>
    <w:rsid w:val="00F032DF"/>
    <w:rsid w:val="00F03466"/>
    <w:rsid w:val="00F0348B"/>
    <w:rsid w:val="00F03565"/>
    <w:rsid w:val="00F0388F"/>
    <w:rsid w:val="00F03891"/>
    <w:rsid w:val="00F0395D"/>
    <w:rsid w:val="00F03A00"/>
    <w:rsid w:val="00F03B81"/>
    <w:rsid w:val="00F03BE2"/>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C0"/>
    <w:rsid w:val="00F054C2"/>
    <w:rsid w:val="00F056E3"/>
    <w:rsid w:val="00F05A23"/>
    <w:rsid w:val="00F05C95"/>
    <w:rsid w:val="00F05EED"/>
    <w:rsid w:val="00F05F2A"/>
    <w:rsid w:val="00F060DE"/>
    <w:rsid w:val="00F06129"/>
    <w:rsid w:val="00F0619F"/>
    <w:rsid w:val="00F0620E"/>
    <w:rsid w:val="00F06778"/>
    <w:rsid w:val="00F06B2D"/>
    <w:rsid w:val="00F06C19"/>
    <w:rsid w:val="00F06D58"/>
    <w:rsid w:val="00F06DE6"/>
    <w:rsid w:val="00F06F02"/>
    <w:rsid w:val="00F072A8"/>
    <w:rsid w:val="00F074BC"/>
    <w:rsid w:val="00F074F7"/>
    <w:rsid w:val="00F075EE"/>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451"/>
    <w:rsid w:val="00F114DC"/>
    <w:rsid w:val="00F11644"/>
    <w:rsid w:val="00F1165E"/>
    <w:rsid w:val="00F11A76"/>
    <w:rsid w:val="00F11A80"/>
    <w:rsid w:val="00F11B01"/>
    <w:rsid w:val="00F11C61"/>
    <w:rsid w:val="00F11CF5"/>
    <w:rsid w:val="00F11E4A"/>
    <w:rsid w:val="00F11F40"/>
    <w:rsid w:val="00F1205E"/>
    <w:rsid w:val="00F123DC"/>
    <w:rsid w:val="00F12431"/>
    <w:rsid w:val="00F124CB"/>
    <w:rsid w:val="00F12988"/>
    <w:rsid w:val="00F12B3D"/>
    <w:rsid w:val="00F12C7C"/>
    <w:rsid w:val="00F12D63"/>
    <w:rsid w:val="00F12F3C"/>
    <w:rsid w:val="00F131DB"/>
    <w:rsid w:val="00F133E8"/>
    <w:rsid w:val="00F136A8"/>
    <w:rsid w:val="00F13865"/>
    <w:rsid w:val="00F13BD0"/>
    <w:rsid w:val="00F13BF3"/>
    <w:rsid w:val="00F1403E"/>
    <w:rsid w:val="00F1415B"/>
    <w:rsid w:val="00F14179"/>
    <w:rsid w:val="00F141DA"/>
    <w:rsid w:val="00F142A0"/>
    <w:rsid w:val="00F145A7"/>
    <w:rsid w:val="00F145EC"/>
    <w:rsid w:val="00F1476B"/>
    <w:rsid w:val="00F14899"/>
    <w:rsid w:val="00F149F8"/>
    <w:rsid w:val="00F14C54"/>
    <w:rsid w:val="00F14DFE"/>
    <w:rsid w:val="00F1505C"/>
    <w:rsid w:val="00F15499"/>
    <w:rsid w:val="00F15686"/>
    <w:rsid w:val="00F157A3"/>
    <w:rsid w:val="00F15860"/>
    <w:rsid w:val="00F15DC1"/>
    <w:rsid w:val="00F15DF5"/>
    <w:rsid w:val="00F15E47"/>
    <w:rsid w:val="00F160A3"/>
    <w:rsid w:val="00F16714"/>
    <w:rsid w:val="00F16859"/>
    <w:rsid w:val="00F168D5"/>
    <w:rsid w:val="00F16BB1"/>
    <w:rsid w:val="00F16F41"/>
    <w:rsid w:val="00F170FA"/>
    <w:rsid w:val="00F171BB"/>
    <w:rsid w:val="00F1799E"/>
    <w:rsid w:val="00F179DB"/>
    <w:rsid w:val="00F17A8F"/>
    <w:rsid w:val="00F17D2E"/>
    <w:rsid w:val="00F17F88"/>
    <w:rsid w:val="00F20046"/>
    <w:rsid w:val="00F2034D"/>
    <w:rsid w:val="00F204AA"/>
    <w:rsid w:val="00F206FE"/>
    <w:rsid w:val="00F20828"/>
    <w:rsid w:val="00F2097F"/>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954"/>
    <w:rsid w:val="00F22957"/>
    <w:rsid w:val="00F22C96"/>
    <w:rsid w:val="00F23102"/>
    <w:rsid w:val="00F23303"/>
    <w:rsid w:val="00F233C3"/>
    <w:rsid w:val="00F23455"/>
    <w:rsid w:val="00F2357F"/>
    <w:rsid w:val="00F2378B"/>
    <w:rsid w:val="00F238D9"/>
    <w:rsid w:val="00F23BD0"/>
    <w:rsid w:val="00F23C2A"/>
    <w:rsid w:val="00F23F31"/>
    <w:rsid w:val="00F23F46"/>
    <w:rsid w:val="00F23FCA"/>
    <w:rsid w:val="00F23FD9"/>
    <w:rsid w:val="00F240A4"/>
    <w:rsid w:val="00F240B5"/>
    <w:rsid w:val="00F242A7"/>
    <w:rsid w:val="00F24451"/>
    <w:rsid w:val="00F244C0"/>
    <w:rsid w:val="00F2456B"/>
    <w:rsid w:val="00F24795"/>
    <w:rsid w:val="00F249F0"/>
    <w:rsid w:val="00F24A57"/>
    <w:rsid w:val="00F24C90"/>
    <w:rsid w:val="00F24CF7"/>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35D"/>
    <w:rsid w:val="00F2643A"/>
    <w:rsid w:val="00F26886"/>
    <w:rsid w:val="00F2699C"/>
    <w:rsid w:val="00F26AF5"/>
    <w:rsid w:val="00F26C74"/>
    <w:rsid w:val="00F26C98"/>
    <w:rsid w:val="00F26D1C"/>
    <w:rsid w:val="00F26E9E"/>
    <w:rsid w:val="00F26FF9"/>
    <w:rsid w:val="00F2719E"/>
    <w:rsid w:val="00F271CE"/>
    <w:rsid w:val="00F2757E"/>
    <w:rsid w:val="00F2770D"/>
    <w:rsid w:val="00F2775E"/>
    <w:rsid w:val="00F278F7"/>
    <w:rsid w:val="00F27E0C"/>
    <w:rsid w:val="00F3002F"/>
    <w:rsid w:val="00F30031"/>
    <w:rsid w:val="00F300CA"/>
    <w:rsid w:val="00F30353"/>
    <w:rsid w:val="00F306F8"/>
    <w:rsid w:val="00F308C0"/>
    <w:rsid w:val="00F309CE"/>
    <w:rsid w:val="00F30AD5"/>
    <w:rsid w:val="00F30DF7"/>
    <w:rsid w:val="00F30ED3"/>
    <w:rsid w:val="00F30F37"/>
    <w:rsid w:val="00F30F39"/>
    <w:rsid w:val="00F3109E"/>
    <w:rsid w:val="00F311F0"/>
    <w:rsid w:val="00F31344"/>
    <w:rsid w:val="00F31357"/>
    <w:rsid w:val="00F3140A"/>
    <w:rsid w:val="00F318E7"/>
    <w:rsid w:val="00F31AB2"/>
    <w:rsid w:val="00F31C5F"/>
    <w:rsid w:val="00F31F17"/>
    <w:rsid w:val="00F320F8"/>
    <w:rsid w:val="00F321E2"/>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906"/>
    <w:rsid w:val="00F33C60"/>
    <w:rsid w:val="00F33CDA"/>
    <w:rsid w:val="00F33E9A"/>
    <w:rsid w:val="00F33F62"/>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EA8"/>
    <w:rsid w:val="00F37057"/>
    <w:rsid w:val="00F37098"/>
    <w:rsid w:val="00F370CB"/>
    <w:rsid w:val="00F372E9"/>
    <w:rsid w:val="00F37300"/>
    <w:rsid w:val="00F3752B"/>
    <w:rsid w:val="00F377A2"/>
    <w:rsid w:val="00F378E0"/>
    <w:rsid w:val="00F37922"/>
    <w:rsid w:val="00F37AEF"/>
    <w:rsid w:val="00F37B50"/>
    <w:rsid w:val="00F37EB8"/>
    <w:rsid w:val="00F400CB"/>
    <w:rsid w:val="00F40579"/>
    <w:rsid w:val="00F4077A"/>
    <w:rsid w:val="00F409C3"/>
    <w:rsid w:val="00F409D5"/>
    <w:rsid w:val="00F40AC3"/>
    <w:rsid w:val="00F4125D"/>
    <w:rsid w:val="00F412EE"/>
    <w:rsid w:val="00F414F7"/>
    <w:rsid w:val="00F417CD"/>
    <w:rsid w:val="00F418E9"/>
    <w:rsid w:val="00F41997"/>
    <w:rsid w:val="00F41A8E"/>
    <w:rsid w:val="00F41C14"/>
    <w:rsid w:val="00F41CF7"/>
    <w:rsid w:val="00F41F4D"/>
    <w:rsid w:val="00F41FF0"/>
    <w:rsid w:val="00F420E0"/>
    <w:rsid w:val="00F42663"/>
    <w:rsid w:val="00F426D4"/>
    <w:rsid w:val="00F42707"/>
    <w:rsid w:val="00F42758"/>
    <w:rsid w:val="00F42910"/>
    <w:rsid w:val="00F42B3A"/>
    <w:rsid w:val="00F42C2B"/>
    <w:rsid w:val="00F42E0A"/>
    <w:rsid w:val="00F42F43"/>
    <w:rsid w:val="00F4319A"/>
    <w:rsid w:val="00F433A6"/>
    <w:rsid w:val="00F434CD"/>
    <w:rsid w:val="00F435B3"/>
    <w:rsid w:val="00F43787"/>
    <w:rsid w:val="00F437E7"/>
    <w:rsid w:val="00F43950"/>
    <w:rsid w:val="00F439C5"/>
    <w:rsid w:val="00F43A17"/>
    <w:rsid w:val="00F43B82"/>
    <w:rsid w:val="00F43D6F"/>
    <w:rsid w:val="00F43E0D"/>
    <w:rsid w:val="00F4400E"/>
    <w:rsid w:val="00F4424C"/>
    <w:rsid w:val="00F442D1"/>
    <w:rsid w:val="00F446E1"/>
    <w:rsid w:val="00F44740"/>
    <w:rsid w:val="00F4477A"/>
    <w:rsid w:val="00F447A5"/>
    <w:rsid w:val="00F447E5"/>
    <w:rsid w:val="00F44833"/>
    <w:rsid w:val="00F448A9"/>
    <w:rsid w:val="00F449E0"/>
    <w:rsid w:val="00F44BAE"/>
    <w:rsid w:val="00F44C1B"/>
    <w:rsid w:val="00F44E4E"/>
    <w:rsid w:val="00F44E57"/>
    <w:rsid w:val="00F4553A"/>
    <w:rsid w:val="00F45580"/>
    <w:rsid w:val="00F45693"/>
    <w:rsid w:val="00F4572D"/>
    <w:rsid w:val="00F45B0D"/>
    <w:rsid w:val="00F45FD0"/>
    <w:rsid w:val="00F461A0"/>
    <w:rsid w:val="00F461B3"/>
    <w:rsid w:val="00F461CF"/>
    <w:rsid w:val="00F465C1"/>
    <w:rsid w:val="00F46767"/>
    <w:rsid w:val="00F4678D"/>
    <w:rsid w:val="00F467B0"/>
    <w:rsid w:val="00F46869"/>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A5F"/>
    <w:rsid w:val="00F51AD6"/>
    <w:rsid w:val="00F51B36"/>
    <w:rsid w:val="00F51D50"/>
    <w:rsid w:val="00F51D5C"/>
    <w:rsid w:val="00F51F44"/>
    <w:rsid w:val="00F52360"/>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116"/>
    <w:rsid w:val="00F5331E"/>
    <w:rsid w:val="00F53640"/>
    <w:rsid w:val="00F5379C"/>
    <w:rsid w:val="00F538CD"/>
    <w:rsid w:val="00F53D53"/>
    <w:rsid w:val="00F53EB9"/>
    <w:rsid w:val="00F53FB6"/>
    <w:rsid w:val="00F54192"/>
    <w:rsid w:val="00F542D8"/>
    <w:rsid w:val="00F543C2"/>
    <w:rsid w:val="00F544CC"/>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7"/>
    <w:rsid w:val="00F55AC5"/>
    <w:rsid w:val="00F55B84"/>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E91"/>
    <w:rsid w:val="00F56FB9"/>
    <w:rsid w:val="00F5707C"/>
    <w:rsid w:val="00F570D0"/>
    <w:rsid w:val="00F571A2"/>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AE7"/>
    <w:rsid w:val="00F62D20"/>
    <w:rsid w:val="00F62D29"/>
    <w:rsid w:val="00F63289"/>
    <w:rsid w:val="00F6367F"/>
    <w:rsid w:val="00F63864"/>
    <w:rsid w:val="00F63B3F"/>
    <w:rsid w:val="00F63C0A"/>
    <w:rsid w:val="00F63C1E"/>
    <w:rsid w:val="00F63C7B"/>
    <w:rsid w:val="00F6403B"/>
    <w:rsid w:val="00F6404E"/>
    <w:rsid w:val="00F64240"/>
    <w:rsid w:val="00F6433C"/>
    <w:rsid w:val="00F64344"/>
    <w:rsid w:val="00F6443E"/>
    <w:rsid w:val="00F6454D"/>
    <w:rsid w:val="00F64578"/>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D14"/>
    <w:rsid w:val="00F660B8"/>
    <w:rsid w:val="00F66192"/>
    <w:rsid w:val="00F6623D"/>
    <w:rsid w:val="00F66330"/>
    <w:rsid w:val="00F667E7"/>
    <w:rsid w:val="00F669E3"/>
    <w:rsid w:val="00F66A84"/>
    <w:rsid w:val="00F66ABC"/>
    <w:rsid w:val="00F6776B"/>
    <w:rsid w:val="00F67828"/>
    <w:rsid w:val="00F67A85"/>
    <w:rsid w:val="00F67C2F"/>
    <w:rsid w:val="00F67EC3"/>
    <w:rsid w:val="00F67EEA"/>
    <w:rsid w:val="00F70785"/>
    <w:rsid w:val="00F709EF"/>
    <w:rsid w:val="00F70CC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AA"/>
    <w:rsid w:val="00F727EB"/>
    <w:rsid w:val="00F7292B"/>
    <w:rsid w:val="00F729CA"/>
    <w:rsid w:val="00F72C94"/>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39F"/>
    <w:rsid w:val="00F7564B"/>
    <w:rsid w:val="00F758C8"/>
    <w:rsid w:val="00F75B47"/>
    <w:rsid w:val="00F75B78"/>
    <w:rsid w:val="00F75C70"/>
    <w:rsid w:val="00F75C90"/>
    <w:rsid w:val="00F76208"/>
    <w:rsid w:val="00F7629C"/>
    <w:rsid w:val="00F76337"/>
    <w:rsid w:val="00F763DF"/>
    <w:rsid w:val="00F7649E"/>
    <w:rsid w:val="00F764C0"/>
    <w:rsid w:val="00F76841"/>
    <w:rsid w:val="00F7698F"/>
    <w:rsid w:val="00F769A9"/>
    <w:rsid w:val="00F76B5F"/>
    <w:rsid w:val="00F76B74"/>
    <w:rsid w:val="00F76C9C"/>
    <w:rsid w:val="00F76DB0"/>
    <w:rsid w:val="00F76DFF"/>
    <w:rsid w:val="00F771CB"/>
    <w:rsid w:val="00F77266"/>
    <w:rsid w:val="00F77348"/>
    <w:rsid w:val="00F7792A"/>
    <w:rsid w:val="00F77973"/>
    <w:rsid w:val="00F77C47"/>
    <w:rsid w:val="00F77CFA"/>
    <w:rsid w:val="00F80047"/>
    <w:rsid w:val="00F80425"/>
    <w:rsid w:val="00F80848"/>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F1"/>
    <w:rsid w:val="00F82E28"/>
    <w:rsid w:val="00F82ED6"/>
    <w:rsid w:val="00F82F1A"/>
    <w:rsid w:val="00F83301"/>
    <w:rsid w:val="00F836E7"/>
    <w:rsid w:val="00F837A7"/>
    <w:rsid w:val="00F837DD"/>
    <w:rsid w:val="00F839D4"/>
    <w:rsid w:val="00F83A73"/>
    <w:rsid w:val="00F83AC2"/>
    <w:rsid w:val="00F83C06"/>
    <w:rsid w:val="00F83D89"/>
    <w:rsid w:val="00F83F53"/>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18E"/>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EE"/>
    <w:rsid w:val="00F902E6"/>
    <w:rsid w:val="00F90337"/>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1D"/>
    <w:rsid w:val="00F91748"/>
    <w:rsid w:val="00F9174D"/>
    <w:rsid w:val="00F91872"/>
    <w:rsid w:val="00F91906"/>
    <w:rsid w:val="00F9197A"/>
    <w:rsid w:val="00F91A53"/>
    <w:rsid w:val="00F91ADE"/>
    <w:rsid w:val="00F91C70"/>
    <w:rsid w:val="00F91CA2"/>
    <w:rsid w:val="00F91CE0"/>
    <w:rsid w:val="00F91DAC"/>
    <w:rsid w:val="00F91DDD"/>
    <w:rsid w:val="00F92174"/>
    <w:rsid w:val="00F923DB"/>
    <w:rsid w:val="00F92497"/>
    <w:rsid w:val="00F92701"/>
    <w:rsid w:val="00F92725"/>
    <w:rsid w:val="00F928B8"/>
    <w:rsid w:val="00F928FE"/>
    <w:rsid w:val="00F92984"/>
    <w:rsid w:val="00F92D0E"/>
    <w:rsid w:val="00F930E5"/>
    <w:rsid w:val="00F9317F"/>
    <w:rsid w:val="00F932AE"/>
    <w:rsid w:val="00F933D9"/>
    <w:rsid w:val="00F93856"/>
    <w:rsid w:val="00F938A2"/>
    <w:rsid w:val="00F938B2"/>
    <w:rsid w:val="00F93A3D"/>
    <w:rsid w:val="00F93AEE"/>
    <w:rsid w:val="00F93B24"/>
    <w:rsid w:val="00F93D13"/>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CE"/>
    <w:rsid w:val="00F95662"/>
    <w:rsid w:val="00F9567F"/>
    <w:rsid w:val="00F9590B"/>
    <w:rsid w:val="00F9598E"/>
    <w:rsid w:val="00F95AB5"/>
    <w:rsid w:val="00F95ADA"/>
    <w:rsid w:val="00F95C42"/>
    <w:rsid w:val="00F95CFF"/>
    <w:rsid w:val="00F95D79"/>
    <w:rsid w:val="00F9632D"/>
    <w:rsid w:val="00F9644F"/>
    <w:rsid w:val="00F964D0"/>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99C"/>
    <w:rsid w:val="00F97DD9"/>
    <w:rsid w:val="00FA02EC"/>
    <w:rsid w:val="00FA0331"/>
    <w:rsid w:val="00FA0395"/>
    <w:rsid w:val="00FA039E"/>
    <w:rsid w:val="00FA03BB"/>
    <w:rsid w:val="00FA0471"/>
    <w:rsid w:val="00FA04BE"/>
    <w:rsid w:val="00FA04DE"/>
    <w:rsid w:val="00FA0509"/>
    <w:rsid w:val="00FA053A"/>
    <w:rsid w:val="00FA083E"/>
    <w:rsid w:val="00FA0E7C"/>
    <w:rsid w:val="00FA10AE"/>
    <w:rsid w:val="00FA14C5"/>
    <w:rsid w:val="00FA1576"/>
    <w:rsid w:val="00FA16C9"/>
    <w:rsid w:val="00FA1CBF"/>
    <w:rsid w:val="00FA1D8F"/>
    <w:rsid w:val="00FA2002"/>
    <w:rsid w:val="00FA21E1"/>
    <w:rsid w:val="00FA22C4"/>
    <w:rsid w:val="00FA22F9"/>
    <w:rsid w:val="00FA234B"/>
    <w:rsid w:val="00FA2526"/>
    <w:rsid w:val="00FA2872"/>
    <w:rsid w:val="00FA293A"/>
    <w:rsid w:val="00FA29BE"/>
    <w:rsid w:val="00FA2AB0"/>
    <w:rsid w:val="00FA2CB3"/>
    <w:rsid w:val="00FA2CCE"/>
    <w:rsid w:val="00FA2D51"/>
    <w:rsid w:val="00FA2E95"/>
    <w:rsid w:val="00FA3659"/>
    <w:rsid w:val="00FA36F5"/>
    <w:rsid w:val="00FA396E"/>
    <w:rsid w:val="00FA3C84"/>
    <w:rsid w:val="00FA408B"/>
    <w:rsid w:val="00FA4367"/>
    <w:rsid w:val="00FA4399"/>
    <w:rsid w:val="00FA45EB"/>
    <w:rsid w:val="00FA460C"/>
    <w:rsid w:val="00FA46FA"/>
    <w:rsid w:val="00FA4787"/>
    <w:rsid w:val="00FA47F8"/>
    <w:rsid w:val="00FA480D"/>
    <w:rsid w:val="00FA4820"/>
    <w:rsid w:val="00FA4B74"/>
    <w:rsid w:val="00FA4EDE"/>
    <w:rsid w:val="00FA50E8"/>
    <w:rsid w:val="00FA524A"/>
    <w:rsid w:val="00FA525C"/>
    <w:rsid w:val="00FA526F"/>
    <w:rsid w:val="00FA5361"/>
    <w:rsid w:val="00FA53C1"/>
    <w:rsid w:val="00FA5473"/>
    <w:rsid w:val="00FA5527"/>
    <w:rsid w:val="00FA5576"/>
    <w:rsid w:val="00FA5609"/>
    <w:rsid w:val="00FA5871"/>
    <w:rsid w:val="00FA5897"/>
    <w:rsid w:val="00FA589E"/>
    <w:rsid w:val="00FA5962"/>
    <w:rsid w:val="00FA5995"/>
    <w:rsid w:val="00FA5A53"/>
    <w:rsid w:val="00FA5C97"/>
    <w:rsid w:val="00FA5D07"/>
    <w:rsid w:val="00FA5D6B"/>
    <w:rsid w:val="00FA5DEC"/>
    <w:rsid w:val="00FA6225"/>
    <w:rsid w:val="00FA6291"/>
    <w:rsid w:val="00FA629B"/>
    <w:rsid w:val="00FA63F2"/>
    <w:rsid w:val="00FA63F6"/>
    <w:rsid w:val="00FA656D"/>
    <w:rsid w:val="00FA6686"/>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94"/>
    <w:rsid w:val="00FB175B"/>
    <w:rsid w:val="00FB18E8"/>
    <w:rsid w:val="00FB1936"/>
    <w:rsid w:val="00FB19D1"/>
    <w:rsid w:val="00FB19D8"/>
    <w:rsid w:val="00FB1B4A"/>
    <w:rsid w:val="00FB1BD6"/>
    <w:rsid w:val="00FB1C18"/>
    <w:rsid w:val="00FB1C44"/>
    <w:rsid w:val="00FB2025"/>
    <w:rsid w:val="00FB208E"/>
    <w:rsid w:val="00FB22E5"/>
    <w:rsid w:val="00FB23CD"/>
    <w:rsid w:val="00FB24E1"/>
    <w:rsid w:val="00FB2864"/>
    <w:rsid w:val="00FB2A42"/>
    <w:rsid w:val="00FB2B67"/>
    <w:rsid w:val="00FB2F94"/>
    <w:rsid w:val="00FB30F9"/>
    <w:rsid w:val="00FB3514"/>
    <w:rsid w:val="00FB35A9"/>
    <w:rsid w:val="00FB37D9"/>
    <w:rsid w:val="00FB3CD6"/>
    <w:rsid w:val="00FB3F1F"/>
    <w:rsid w:val="00FB3F92"/>
    <w:rsid w:val="00FB4065"/>
    <w:rsid w:val="00FB4101"/>
    <w:rsid w:val="00FB4331"/>
    <w:rsid w:val="00FB4343"/>
    <w:rsid w:val="00FB44D0"/>
    <w:rsid w:val="00FB4737"/>
    <w:rsid w:val="00FB4760"/>
    <w:rsid w:val="00FB47B5"/>
    <w:rsid w:val="00FB483F"/>
    <w:rsid w:val="00FB4A17"/>
    <w:rsid w:val="00FB4AA2"/>
    <w:rsid w:val="00FB4CA8"/>
    <w:rsid w:val="00FB5032"/>
    <w:rsid w:val="00FB521C"/>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401"/>
    <w:rsid w:val="00FB643B"/>
    <w:rsid w:val="00FB6472"/>
    <w:rsid w:val="00FB6822"/>
    <w:rsid w:val="00FB6858"/>
    <w:rsid w:val="00FB68CE"/>
    <w:rsid w:val="00FB6A55"/>
    <w:rsid w:val="00FB6B35"/>
    <w:rsid w:val="00FB6B96"/>
    <w:rsid w:val="00FB6B9D"/>
    <w:rsid w:val="00FB6DC8"/>
    <w:rsid w:val="00FB6EF3"/>
    <w:rsid w:val="00FB6F83"/>
    <w:rsid w:val="00FB72CB"/>
    <w:rsid w:val="00FB7367"/>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AB4"/>
    <w:rsid w:val="00FC0B19"/>
    <w:rsid w:val="00FC0B7A"/>
    <w:rsid w:val="00FC0B9B"/>
    <w:rsid w:val="00FC0DFD"/>
    <w:rsid w:val="00FC0E12"/>
    <w:rsid w:val="00FC0E15"/>
    <w:rsid w:val="00FC145D"/>
    <w:rsid w:val="00FC1766"/>
    <w:rsid w:val="00FC1859"/>
    <w:rsid w:val="00FC1870"/>
    <w:rsid w:val="00FC193F"/>
    <w:rsid w:val="00FC198F"/>
    <w:rsid w:val="00FC19D3"/>
    <w:rsid w:val="00FC1C28"/>
    <w:rsid w:val="00FC1C7A"/>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C2A"/>
    <w:rsid w:val="00FC4CA4"/>
    <w:rsid w:val="00FC4EEA"/>
    <w:rsid w:val="00FC50B2"/>
    <w:rsid w:val="00FC529E"/>
    <w:rsid w:val="00FC545C"/>
    <w:rsid w:val="00FC5477"/>
    <w:rsid w:val="00FC553E"/>
    <w:rsid w:val="00FC5800"/>
    <w:rsid w:val="00FC5A4A"/>
    <w:rsid w:val="00FC5B55"/>
    <w:rsid w:val="00FC5EA2"/>
    <w:rsid w:val="00FC608C"/>
    <w:rsid w:val="00FC61CA"/>
    <w:rsid w:val="00FC645D"/>
    <w:rsid w:val="00FC6531"/>
    <w:rsid w:val="00FC6546"/>
    <w:rsid w:val="00FC65A0"/>
    <w:rsid w:val="00FC6676"/>
    <w:rsid w:val="00FC67A2"/>
    <w:rsid w:val="00FC6806"/>
    <w:rsid w:val="00FC6B41"/>
    <w:rsid w:val="00FC6BA7"/>
    <w:rsid w:val="00FC6CC2"/>
    <w:rsid w:val="00FC6DDF"/>
    <w:rsid w:val="00FC7192"/>
    <w:rsid w:val="00FC7275"/>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981"/>
    <w:rsid w:val="00FD0EC5"/>
    <w:rsid w:val="00FD10D2"/>
    <w:rsid w:val="00FD111E"/>
    <w:rsid w:val="00FD1182"/>
    <w:rsid w:val="00FD134F"/>
    <w:rsid w:val="00FD14E4"/>
    <w:rsid w:val="00FD1502"/>
    <w:rsid w:val="00FD15DF"/>
    <w:rsid w:val="00FD1647"/>
    <w:rsid w:val="00FD1672"/>
    <w:rsid w:val="00FD1755"/>
    <w:rsid w:val="00FD20B2"/>
    <w:rsid w:val="00FD20EA"/>
    <w:rsid w:val="00FD2127"/>
    <w:rsid w:val="00FD217E"/>
    <w:rsid w:val="00FD23AC"/>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905"/>
    <w:rsid w:val="00FD3951"/>
    <w:rsid w:val="00FD3A22"/>
    <w:rsid w:val="00FD3AF5"/>
    <w:rsid w:val="00FD3C45"/>
    <w:rsid w:val="00FD4085"/>
    <w:rsid w:val="00FD44C3"/>
    <w:rsid w:val="00FD4620"/>
    <w:rsid w:val="00FD48FE"/>
    <w:rsid w:val="00FD4C7F"/>
    <w:rsid w:val="00FD4CC0"/>
    <w:rsid w:val="00FD4D83"/>
    <w:rsid w:val="00FD5202"/>
    <w:rsid w:val="00FD5209"/>
    <w:rsid w:val="00FD52F0"/>
    <w:rsid w:val="00FD552E"/>
    <w:rsid w:val="00FD55CE"/>
    <w:rsid w:val="00FD57C5"/>
    <w:rsid w:val="00FD583D"/>
    <w:rsid w:val="00FD5878"/>
    <w:rsid w:val="00FD5BBF"/>
    <w:rsid w:val="00FD5BFD"/>
    <w:rsid w:val="00FD5F51"/>
    <w:rsid w:val="00FD5FDC"/>
    <w:rsid w:val="00FD6318"/>
    <w:rsid w:val="00FD636C"/>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D9"/>
    <w:rsid w:val="00FD73AE"/>
    <w:rsid w:val="00FD7663"/>
    <w:rsid w:val="00FD7677"/>
    <w:rsid w:val="00FD794E"/>
    <w:rsid w:val="00FD79EB"/>
    <w:rsid w:val="00FD7ACE"/>
    <w:rsid w:val="00FD7F6A"/>
    <w:rsid w:val="00FD7F90"/>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468"/>
    <w:rsid w:val="00FE1729"/>
    <w:rsid w:val="00FE1791"/>
    <w:rsid w:val="00FE1A0F"/>
    <w:rsid w:val="00FE1B7F"/>
    <w:rsid w:val="00FE1DEB"/>
    <w:rsid w:val="00FE2001"/>
    <w:rsid w:val="00FE2055"/>
    <w:rsid w:val="00FE20AB"/>
    <w:rsid w:val="00FE22FE"/>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768"/>
    <w:rsid w:val="00FE3840"/>
    <w:rsid w:val="00FE3A2B"/>
    <w:rsid w:val="00FE3D20"/>
    <w:rsid w:val="00FE3E25"/>
    <w:rsid w:val="00FE4263"/>
    <w:rsid w:val="00FE455B"/>
    <w:rsid w:val="00FE4913"/>
    <w:rsid w:val="00FE49BE"/>
    <w:rsid w:val="00FE4B37"/>
    <w:rsid w:val="00FE4B7F"/>
    <w:rsid w:val="00FE4E09"/>
    <w:rsid w:val="00FE5172"/>
    <w:rsid w:val="00FE5271"/>
    <w:rsid w:val="00FE5280"/>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E2"/>
    <w:rsid w:val="00FE74FC"/>
    <w:rsid w:val="00FE751E"/>
    <w:rsid w:val="00FE75C0"/>
    <w:rsid w:val="00FE761D"/>
    <w:rsid w:val="00FE76FA"/>
    <w:rsid w:val="00FE78B9"/>
    <w:rsid w:val="00FE79A8"/>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20B"/>
    <w:rsid w:val="00FF25D3"/>
    <w:rsid w:val="00FF26EC"/>
    <w:rsid w:val="00FF27EA"/>
    <w:rsid w:val="00FF2A88"/>
    <w:rsid w:val="00FF2C2E"/>
    <w:rsid w:val="00FF2FD9"/>
    <w:rsid w:val="00FF305B"/>
    <w:rsid w:val="00FF305D"/>
    <w:rsid w:val="00FF3068"/>
    <w:rsid w:val="00FF33AC"/>
    <w:rsid w:val="00FF3418"/>
    <w:rsid w:val="00FF3461"/>
    <w:rsid w:val="00FF37C5"/>
    <w:rsid w:val="00FF3A12"/>
    <w:rsid w:val="00FF3AEE"/>
    <w:rsid w:val="00FF3CAA"/>
    <w:rsid w:val="00FF3CFC"/>
    <w:rsid w:val="00FF3DAC"/>
    <w:rsid w:val="00FF3F00"/>
    <w:rsid w:val="00FF42AE"/>
    <w:rsid w:val="00FF43AF"/>
    <w:rsid w:val="00FF4782"/>
    <w:rsid w:val="00FF48E0"/>
    <w:rsid w:val="00FF4BC6"/>
    <w:rsid w:val="00FF4C55"/>
    <w:rsid w:val="00FF4D22"/>
    <w:rsid w:val="00FF4D96"/>
    <w:rsid w:val="00FF4F41"/>
    <w:rsid w:val="00FF4FCD"/>
    <w:rsid w:val="00FF5026"/>
    <w:rsid w:val="00FF5173"/>
    <w:rsid w:val="00FF51D0"/>
    <w:rsid w:val="00FF5238"/>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DEC5D"/>
    <w:rsid w:val="163C1855"/>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DAC40"/>
    <w:rsid w:val="2032130A"/>
    <w:rsid w:val="20377091"/>
    <w:rsid w:val="203E248F"/>
    <w:rsid w:val="2057080D"/>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ADE21B"/>
    <w:rsid w:val="39B1C339"/>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DA68E5"/>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65EF3"/>
    <w:rsid w:val="7546F66B"/>
    <w:rsid w:val="755D10FA"/>
    <w:rsid w:val="75640F44"/>
    <w:rsid w:val="75877F7F"/>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474A5"/>
  <w15:chartTrackingRefBased/>
  <w15:docId w15:val="{CD2BAEAC-8B6B-45F8-8682-813AF52C30F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53F1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color="auto" w:sz="0" w:space="0"/>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1" w:customStyle="1">
    <w:name w:val="Heading 1 Char1"/>
    <w:link w:val="Heading1"/>
    <w:rsid w:val="00184F51"/>
    <w:rPr>
      <w:rFonts w:ascii="Arial" w:hAnsi="Arial"/>
      <w:sz w:val="36"/>
      <w:lang w:val="en-GB"/>
    </w:rPr>
  </w:style>
  <w:style w:type="character" w:styleId="Heading2Char" w:customStyle="1">
    <w:name w:val="Heading 2 Char"/>
    <w:link w:val="Heading2"/>
    <w:rsid w:val="00184F51"/>
    <w:rPr>
      <w:rFonts w:ascii="Arial" w:hAnsi="Arial"/>
      <w:sz w:val="32"/>
      <w:lang w:val="en-GB" w:eastAsia="x-none"/>
    </w:rPr>
  </w:style>
  <w:style w:type="character" w:styleId="Heading3Char" w:customStyle="1">
    <w:name w:val="Heading 3 Char"/>
    <w:link w:val="Heading3"/>
    <w:rsid w:val="00AA1ED6"/>
    <w:rPr>
      <w:rFonts w:ascii="Arial" w:hAnsi="Arial"/>
      <w:sz w:val="28"/>
      <w:lang w:val="en-GB" w:eastAsia="x-none"/>
    </w:rPr>
  </w:style>
  <w:style w:type="character" w:styleId="Heading4Char" w:customStyle="1">
    <w:name w:val="Heading 4 Char"/>
    <w:aliases w:val="h4 Char"/>
    <w:link w:val="Heading4"/>
    <w:rsid w:val="00184F51"/>
    <w:rPr>
      <w:rFonts w:ascii="Arial" w:hAnsi="Arial"/>
      <w:sz w:val="24"/>
      <w:lang w:val="en-GB" w:eastAsia="x-none"/>
    </w:rPr>
  </w:style>
  <w:style w:type="character" w:styleId="Heading5Char" w:customStyle="1">
    <w:name w:val="Heading 5 Char"/>
    <w:link w:val="Heading5"/>
    <w:rsid w:val="00184F51"/>
    <w:rPr>
      <w:rFonts w:ascii="Arial" w:hAnsi="Arial"/>
      <w:sz w:val="22"/>
      <w:lang w:val="en-GB" w:eastAsia="x-none"/>
    </w:rPr>
  </w:style>
  <w:style w:type="paragraph" w:styleId="H6" w:customStyle="1">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ZT" w:customStyle="1">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styleId="ZH" w:customStyle="1">
    <w:name w:val="ZH"/>
    <w:rsid w:val="00A63872"/>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TT" w:customStyle="1">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styleId="TAH" w:customStyle="1">
    <w:name w:val="TAH"/>
    <w:basedOn w:val="TAC"/>
    <w:link w:val="TAHCar"/>
    <w:qFormat/>
    <w:rsid w:val="00A63872"/>
    <w:rPr>
      <w:b/>
    </w:rPr>
  </w:style>
  <w:style w:type="paragraph" w:styleId="TAC" w:customStyle="1">
    <w:name w:val="TAC"/>
    <w:basedOn w:val="TAL"/>
    <w:link w:val="TACChar"/>
    <w:qFormat/>
    <w:rsid w:val="00A63872"/>
    <w:pPr>
      <w:jc w:val="center"/>
    </w:pPr>
    <w:rPr>
      <w:lang w:val="x-none" w:eastAsia="x-none"/>
    </w:rPr>
  </w:style>
  <w:style w:type="paragraph" w:styleId="TAL" w:customStyle="1">
    <w:name w:val="TAL"/>
    <w:basedOn w:val="Normal"/>
    <w:link w:val="TALChar"/>
    <w:qFormat/>
    <w:rsid w:val="00A63872"/>
    <w:pPr>
      <w:keepNext/>
      <w:keepLines/>
      <w:spacing w:after="0"/>
    </w:pPr>
    <w:rPr>
      <w:rFonts w:ascii="Arial" w:hAnsi="Arial"/>
      <w:sz w:val="18"/>
    </w:rPr>
  </w:style>
  <w:style w:type="character" w:styleId="TALChar" w:customStyle="1">
    <w:name w:val="TAL Char"/>
    <w:link w:val="TAL"/>
    <w:qFormat/>
    <w:rsid w:val="00FB1BD6"/>
    <w:rPr>
      <w:rFonts w:ascii="Arial" w:hAnsi="Arial"/>
      <w:sz w:val="18"/>
      <w:lang w:eastAsia="en-US"/>
    </w:rPr>
  </w:style>
  <w:style w:type="character" w:styleId="TACChar" w:customStyle="1">
    <w:name w:val="TAC Char"/>
    <w:link w:val="TAC"/>
    <w:qFormat/>
    <w:locked/>
    <w:rsid w:val="004C538E"/>
    <w:rPr>
      <w:rFonts w:ascii="Arial" w:hAnsi="Arial"/>
      <w:sz w:val="18"/>
    </w:rPr>
  </w:style>
  <w:style w:type="character" w:styleId="TAHCar" w:customStyle="1">
    <w:name w:val="TAH Car"/>
    <w:link w:val="TAH"/>
    <w:qFormat/>
    <w:rsid w:val="00753447"/>
    <w:rPr>
      <w:rFonts w:ascii="Arial" w:hAnsi="Arial"/>
      <w:b/>
      <w:sz w:val="18"/>
      <w:lang w:val="x-none" w:eastAsia="x-none"/>
    </w:rPr>
  </w:style>
  <w:style w:type="paragraph" w:styleId="TF" w:customStyle="1">
    <w:name w:val="TF"/>
    <w:basedOn w:val="TH"/>
    <w:rsid w:val="00A63872"/>
    <w:pPr>
      <w:keepNext w:val="0"/>
      <w:spacing w:before="0" w:after="240"/>
    </w:pPr>
  </w:style>
  <w:style w:type="paragraph" w:styleId="TH" w:customStyle="1">
    <w:name w:val="TH"/>
    <w:basedOn w:val="Normal"/>
    <w:link w:val="THChar"/>
    <w:qFormat/>
    <w:rsid w:val="00A63872"/>
    <w:pPr>
      <w:keepNext/>
      <w:keepLines/>
      <w:spacing w:before="60"/>
      <w:jc w:val="center"/>
    </w:pPr>
    <w:rPr>
      <w:rFonts w:ascii="Arial" w:hAnsi="Arial"/>
      <w:b/>
    </w:rPr>
  </w:style>
  <w:style w:type="character" w:styleId="THChar" w:customStyle="1">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styleId="EX" w:customStyle="1">
    <w:name w:val="EX"/>
    <w:basedOn w:val="Normal"/>
    <w:rsid w:val="00A63872"/>
    <w:pPr>
      <w:keepLines/>
      <w:ind w:left="1702" w:hanging="1418"/>
    </w:pPr>
  </w:style>
  <w:style w:type="paragraph" w:styleId="FP" w:customStyle="1">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styleId="EQ" w:customStyle="1">
    <w:name w:val="EQ"/>
    <w:basedOn w:val="Normal"/>
    <w:next w:val="Normal"/>
    <w:rsid w:val="00A63872"/>
    <w:pPr>
      <w:keepLines/>
      <w:tabs>
        <w:tab w:val="center" w:pos="4536"/>
        <w:tab w:val="right" w:pos="9072"/>
      </w:tabs>
    </w:pPr>
    <w:rPr>
      <w:noProof/>
    </w:rPr>
  </w:style>
  <w:style w:type="paragraph" w:styleId="TAR" w:customStyle="1">
    <w:name w:val="TAR"/>
    <w:basedOn w:val="TAL"/>
    <w:rsid w:val="00A63872"/>
    <w:pPr>
      <w:jc w:val="right"/>
    </w:pPr>
  </w:style>
  <w:style w:type="paragraph" w:styleId="TAN" w:customStyle="1">
    <w:name w:val="TAN"/>
    <w:basedOn w:val="TAL"/>
    <w:link w:val="TANChar"/>
    <w:qFormat/>
    <w:rsid w:val="00A63872"/>
    <w:pPr>
      <w:ind w:left="851" w:hanging="851"/>
    </w:pPr>
  </w:style>
  <w:style w:type="character" w:styleId="TANChar" w:customStyle="1">
    <w:name w:val="TAN Char"/>
    <w:link w:val="TAN"/>
    <w:qFormat/>
    <w:locked/>
    <w:rsid w:val="00FB1BD6"/>
    <w:rPr>
      <w:rFonts w:ascii="Arial" w:hAnsi="Arial"/>
      <w:sz w:val="18"/>
      <w:lang w:eastAsia="en-US"/>
    </w:rPr>
  </w:style>
  <w:style w:type="paragraph" w:styleId="ZA" w:customStyle="1">
    <w:name w:val="ZA"/>
    <w:rsid w:val="00A63872"/>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A63872"/>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A63872"/>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U" w:customStyle="1">
    <w:name w:val="ZU"/>
    <w:rsid w:val="00A63872"/>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A63872"/>
    <w:pPr>
      <w:framePr w:wrap="notBeside" w:y="16161"/>
    </w:pPr>
  </w:style>
  <w:style w:type="character" w:styleId="ZGSM" w:customStyle="1">
    <w:name w:val="ZGSM"/>
    <w:rsid w:val="00A63872"/>
  </w:style>
  <w:style w:type="paragraph" w:styleId="List2">
    <w:name w:val="List 2"/>
    <w:basedOn w:val="List"/>
    <w:rsid w:val="00A63872"/>
    <w:pPr>
      <w:ind w:left="851"/>
    </w:pPr>
  </w:style>
  <w:style w:type="paragraph" w:styleId="ZG" w:customStyle="1">
    <w:name w:val="ZG"/>
    <w:rsid w:val="00A63872"/>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styleId="B1" w:customStyle="1">
    <w:name w:val="B1"/>
    <w:basedOn w:val="List"/>
    <w:link w:val="B1Char1"/>
    <w:qFormat/>
    <w:rsid w:val="00A63872"/>
  </w:style>
  <w:style w:type="character" w:styleId="B1Char1" w:customStyle="1">
    <w:name w:val="B1 Char1"/>
    <w:link w:val="B1"/>
    <w:rsid w:val="00D31BD9"/>
    <w:rPr>
      <w:rFonts w:ascii="Times New Roman" w:hAnsi="Times New Roman"/>
      <w:lang w:eastAsia="en-US"/>
    </w:rPr>
  </w:style>
  <w:style w:type="paragraph" w:styleId="B2" w:customStyle="1">
    <w:name w:val="B2"/>
    <w:basedOn w:val="List2"/>
    <w:link w:val="B2Char"/>
    <w:qFormat/>
    <w:rsid w:val="00A63872"/>
  </w:style>
  <w:style w:type="character" w:styleId="B2Char" w:customStyle="1">
    <w:name w:val="B2 Char"/>
    <w:link w:val="B2"/>
    <w:qFormat/>
    <w:rsid w:val="000819A2"/>
    <w:rPr>
      <w:rFonts w:ascii="Times New Roman" w:hAnsi="Times New Roman"/>
      <w:lang w:eastAsia="en-US"/>
    </w:rPr>
  </w:style>
  <w:style w:type="paragraph" w:styleId="B3" w:customStyle="1">
    <w:name w:val="B3"/>
    <w:basedOn w:val="List3"/>
    <w:rsid w:val="00A63872"/>
  </w:style>
  <w:style w:type="paragraph" w:styleId="B4" w:customStyle="1">
    <w:name w:val="B4"/>
    <w:basedOn w:val="List4"/>
    <w:rsid w:val="00A63872"/>
  </w:style>
  <w:style w:type="paragraph" w:styleId="B5" w:customStyle="1">
    <w:name w:val="B5"/>
    <w:basedOn w:val="List5"/>
    <w:rsid w:val="00A63872"/>
  </w:style>
  <w:style w:type="paragraph" w:styleId="ZTD" w:customStyle="1">
    <w:name w:val="ZTD"/>
    <w:basedOn w:val="ZB"/>
    <w:rsid w:val="00A63872"/>
    <w:pPr>
      <w:framePr w:wrap="notBeside" w:y="852" w:hRule="auto"/>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styleId="Equation" w:customStyle="1">
    <w:name w:val="Equation"/>
    <w:basedOn w:val="Normal"/>
    <w:next w:val="Normal"/>
    <w:pPr>
      <w:tabs>
        <w:tab w:val="right" w:pos="10206"/>
      </w:tabs>
      <w:spacing w:after="220"/>
      <w:ind w:left="1298"/>
    </w:pPr>
    <w:rPr>
      <w:rFonts w:ascii="Arial" w:hAnsi="Arial"/>
      <w:sz w:val="22"/>
      <w:lang w:eastAsia="zh-CN"/>
    </w:rPr>
  </w:style>
  <w:style w:type="paragraph" w:styleId="table" w:customStyle="1">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styleId="BodyTextChar" w:customStyle="1">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styleId="Heading1Char" w:customStyle="1">
    <w:name w:val="Heading 1 Char"/>
    <w:rPr>
      <w:rFonts w:ascii="Arial" w:hAnsi="Arial"/>
      <w:sz w:val="36"/>
      <w:lang w:val="en-GB" w:eastAsia="en-US" w:bidi="ar-SA"/>
    </w:rPr>
  </w:style>
  <w:style w:type="paragraph" w:styleId="body" w:customStyle="1">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styleId="Reference" w:customStyle="1">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eastAsia="Times New Roman"/>
      <w:sz w:val="24"/>
      <w:szCs w:val="24"/>
      <w:lang w:val="en-GB" w:eastAsia="x-none"/>
    </w:rPr>
  </w:style>
  <w:style w:type="character" w:styleId="SubtitleChar" w:customStyle="1">
    <w:name w:val="Subtitle Char"/>
    <w:link w:val="Subtitle"/>
    <w:rsid w:val="005D609E"/>
    <w:rPr>
      <w:rFonts w:ascii="Cambria" w:hAnsi="Cambria" w:eastAsia="Times New Roman"/>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nippet" w:customStyle="1">
    <w:name w:val="snippet"/>
    <w:rsid w:val="00556D8E"/>
    <w:rPr>
      <w:color w:val="E37222"/>
    </w:rPr>
  </w:style>
  <w:style w:type="paragraph" w:styleId="Tabletext" w:customStyle="1">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styleId="references" w:customStyle="1">
    <w:name w:val="references"/>
    <w:rsid w:val="00A321F4"/>
    <w:pPr>
      <w:numPr>
        <w:numId w:val="3"/>
      </w:numPr>
      <w:spacing w:after="50" w:line="180" w:lineRule="exact"/>
      <w:jc w:val="both"/>
    </w:pPr>
    <w:rPr>
      <w:rFonts w:ascii="Times New Roman" w:hAnsi="Times New Roman" w:eastAsia="MS Mincho"/>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LightList">
    <w:name w:val="Light List"/>
    <w:basedOn w:val="TableNormal"/>
    <w:uiPriority w:val="61"/>
    <w:rsid w:val="00CC6D8B"/>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 w:customStyle="1">
    <w:name w:val="Table Grid1"/>
    <w:basedOn w:val="TableNormal"/>
    <w:next w:val="TableGrid"/>
    <w:uiPriority w:val="59"/>
    <w:qFormat/>
    <w:rsid w:val="00605C3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rsid w:val="00E70D06"/>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rsid w:val="00FB78A2"/>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rsid w:val="00831471"/>
    <w:pPr>
      <w:tabs>
        <w:tab w:val="center" w:pos="4680"/>
        <w:tab w:val="right" w:pos="9360"/>
      </w:tabs>
      <w:spacing w:after="0"/>
    </w:pPr>
  </w:style>
  <w:style w:type="character" w:styleId="HeaderChar" w:customStyle="1">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styleId="FooterChar" w:customStyle="1">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styleId="CommentTextChar" w:customStyle="1">
    <w:name w:val="Comment Text Char"/>
    <w:basedOn w:val="DefaultParagraphFont"/>
    <w:link w:val="CommentText"/>
    <w:rsid w:val="00D86A40"/>
    <w:rPr>
      <w:rFonts w:ascii="Times New Roman" w:hAnsi="Times New Roman"/>
      <w:lang w:val="en-GB" w:eastAsia="x-none"/>
    </w:rPr>
  </w:style>
  <w:style w:type="character" w:styleId="ListParagraphChar" w:customStyle="1">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styleId="N1" w:customStyle="1">
    <w:name w:val="N1"/>
    <w:basedOn w:val="Normal"/>
    <w:link w:val="N1Char"/>
    <w:qFormat/>
    <w:rsid w:val="00A66551"/>
    <w:pPr>
      <w:overflowPunct/>
      <w:autoSpaceDE/>
      <w:autoSpaceDN/>
      <w:adjustRightInd/>
      <w:spacing w:after="0"/>
      <w:ind w:left="634"/>
      <w:textAlignment w:val="auto"/>
    </w:pPr>
    <w:rPr>
      <w:rFonts w:asciiTheme="minorHAnsi" w:hAnsiTheme="minorHAnsi" w:eastAsiaTheme="minorEastAsia" w:cstheme="minorHAnsi"/>
      <w:sz w:val="22"/>
      <w:szCs w:val="22"/>
      <w:lang w:eastAsia="ko-KR" w:bidi="hi-IN"/>
    </w:rPr>
  </w:style>
  <w:style w:type="character" w:styleId="N1Char" w:customStyle="1">
    <w:name w:val="N1 Char"/>
    <w:basedOn w:val="DefaultParagraphFont"/>
    <w:link w:val="N1"/>
    <w:rsid w:val="00A66551"/>
    <w:rPr>
      <w:rFonts w:asciiTheme="minorHAnsi" w:hAnsiTheme="minorHAnsi" w:eastAsiaTheme="minorEastAsia"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styleId="fontstyle01" w:customStyle="1">
    <w:name w:val="fontstyle01"/>
    <w:basedOn w:val="DefaultParagraphFont"/>
    <w:rsid w:val="00A552AA"/>
    <w:rPr>
      <w:rFonts w:hint="default" w:ascii="Arial-BoldMT" w:hAnsi="Arial-BoldMT"/>
      <w:b/>
      <w:bCs/>
      <w:i w:val="0"/>
      <w:iCs w:val="0"/>
      <w:color w:val="000000"/>
      <w:sz w:val="20"/>
      <w:szCs w:val="20"/>
    </w:rPr>
  </w:style>
  <w:style w:type="character" w:styleId="fontstyle21" w:customStyle="1">
    <w:name w:val="fontstyle21"/>
    <w:basedOn w:val="DefaultParagraphFont"/>
    <w:rsid w:val="00A552AA"/>
    <w:rPr>
      <w:rFonts w:hint="default" w:ascii="Arial-BoldItalicMT" w:hAnsi="Arial-BoldItalicMT"/>
      <w:b/>
      <w:bCs/>
      <w:i/>
      <w:iCs/>
      <w:color w:val="000000"/>
      <w:sz w:val="18"/>
      <w:szCs w:val="18"/>
    </w:rPr>
  </w:style>
  <w:style w:type="character" w:styleId="fontstyle31" w:customStyle="1">
    <w:name w:val="fontstyle31"/>
    <w:basedOn w:val="DefaultParagraphFont"/>
    <w:rsid w:val="00A552AA"/>
    <w:rPr>
      <w:rFonts w:hint="default" w:ascii="ArialMT" w:hAnsi="ArialM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styleId="msonormal0" w:customStyle="1">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styleId="xl65" w:customStyle="1">
    <w:name w:val="xl65"/>
    <w:basedOn w:val="Normal"/>
    <w:rsid w:val="001F5109"/>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styleId="western" w:customStyle="1">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blPr/>
      <w:tcPr>
        <w:tcBorders>
          <w:bottom w:val="single" w:color="8EAADB" w:themeColor="accent5" w:themeTint="99" w:sz="12" w:space="0"/>
        </w:tcBorders>
      </w:tcPr>
    </w:tblStylePr>
    <w:tblStylePr w:type="lastRow">
      <w:rPr>
        <w:b/>
        <w:bCs/>
      </w:rPr>
      <w:tblPr/>
      <w:tcPr>
        <w:tcBorders>
          <w:top w:val="double" w:color="8EAADB" w:themeColor="accent5" w:themeTint="99" w:sz="2" w:space="0"/>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png"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25835E52-6749-44AA-8CBC-7F2323687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4.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purl.org/dc/elements/1.1/"/>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ab813fb6-1347-4985-ab36-6575371b00b3"/>
    <ds:schemaRef ds:uri="2ff76fbf-12b9-4337-ad3b-122e2d975ad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4701</Words>
  <Characters>26797</Characters>
  <Application>Microsoft Office Word</Application>
  <DocSecurity>4</DocSecurity>
  <Lines>223</Lines>
  <Paragraphs>62</Paragraphs>
  <ScaleCrop>false</ScaleCrop>
  <Company>Intel Corporation</Company>
  <LinksUpToDate>false</LinksUpToDate>
  <CharactersWithSpaces>31436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436</cp:revision>
  <cp:lastPrinted>2011-11-12T13:49:00Z</cp:lastPrinted>
  <dcterms:created xsi:type="dcterms:W3CDTF">2022-04-26T20:31:00Z</dcterms:created>
  <dcterms:modified xsi:type="dcterms:W3CDTF">2022-04-29T23:12:00Z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